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820" w:rsidRPr="005946AD" w:rsidRDefault="008F6B1B" w:rsidP="005946AD">
      <w:pPr>
        <w:spacing w:before="61"/>
        <w:ind w:right="2437"/>
        <w:jc w:val="center"/>
        <w:rPr>
          <w:rFonts w:ascii="Times New Roman" w:hAnsi="Times New Roman" w:cs="Times New Roman"/>
          <w:b/>
          <w:sz w:val="36"/>
          <w:szCs w:val="36"/>
          <w:u w:val="single"/>
        </w:rPr>
      </w:pPr>
      <w:r w:rsidRPr="008F6B1B">
        <w:rPr>
          <w:rFonts w:ascii="Times New Roman" w:hAnsi="Times New Roman" w:cs="Times New Roman"/>
          <w:b/>
          <w:sz w:val="36"/>
          <w:szCs w:val="36"/>
        </w:rPr>
        <w:pict>
          <v:group id="_x0000_s1026" style="position:absolute;left:0;text-align:left;margin-left:24pt;margin-top:24pt;width:547.1pt;height:794.05pt;z-index:-251654144;mso-position-horizontal-relative:page;mso-position-vertical-relative:page" coordorigin="480,480" coordsize="10942,15881">
            <v:rect id="_x0000_s1027" style="position:absolute;left:480;top:480;width:89;height:60" fillcolor="black" stroked="f"/>
            <v:line id="_x0000_s1028" style="position:absolute" from="569,510" to="11332,510" strokeweight="3pt"/>
            <v:line id="_x0000_s1029" style="position:absolute" from="569,562" to="11332,562" strokeweight=".72pt"/>
            <v:rect id="_x0000_s1030" style="position:absolute;left:11332;top:480;width:89;height:60" fillcolor="black" stroked="f"/>
            <v:line id="_x0000_s1031" style="position:absolute" from="510,480" to="510,16272" strokeweight="3pt"/>
            <v:line id="_x0000_s1032" style="position:absolute" from="562,554" to="562,16272" strokeweight=".72pt"/>
            <v:line id="_x0000_s1033" style="position:absolute" from="11391,480" to="11391,16272" strokeweight="3pt"/>
            <v:line id="_x0000_s1034" style="position:absolute" from="11340,554" to="11340,16272" strokeweight=".72pt"/>
            <v:shape id="_x0000_s1035" style="position:absolute;left:480;top:16272;width:89;height:89" coordorigin="480,16272" coordsize="89,89" o:spt="100" adj="0,,0" path="m569,16272r-15,l554,16286r15,l569,16272t,29l540,16301r,-29l480,16272r,29l480,16361r60,l569,16361r,-60e" fillcolor="black" stroked="f">
              <v:stroke joinstyle="round"/>
              <v:formulas/>
              <v:path arrowok="t" o:connecttype="segments"/>
            </v:shape>
            <v:line id="_x0000_s1036" style="position:absolute" from="569,16331" to="11332,16331" strokeweight="3pt"/>
            <v:line id="_x0000_s1037" style="position:absolute" from="569,16279" to="11332,16279" strokeweight=".72pt"/>
            <v:shape id="_x0000_s1038" style="position:absolute;left:11332;top:16272;width:89;height:89" coordorigin="11332,16272" coordsize="89,89" o:spt="100" adj="0,,0" path="m11347,16272r-15,l11332,16286r15,l11347,16272t74,l11361,16272r,29l11332,16301r,60l11361,16361r60,l11421,16301r,-29e" fillcolor="black" stroked="f">
              <v:stroke joinstyle="round"/>
              <v:formulas/>
              <v:path arrowok="t" o:connecttype="segments"/>
            </v:shape>
            <w10:wrap anchorx="page" anchory="page"/>
          </v:group>
        </w:pict>
      </w:r>
      <w:r w:rsidR="00C84D92">
        <w:rPr>
          <w:rFonts w:ascii="Times New Roman" w:hAnsi="Times New Roman" w:cs="Times New Roman"/>
          <w:b/>
          <w:sz w:val="36"/>
          <w:szCs w:val="36"/>
        </w:rPr>
        <w:t xml:space="preserve">  </w:t>
      </w:r>
      <w:r w:rsidR="0058123E" w:rsidRPr="00D9091E">
        <w:rPr>
          <w:rFonts w:ascii="Times New Roman" w:hAnsi="Times New Roman" w:cs="Times New Roman"/>
          <w:b/>
          <w:sz w:val="36"/>
          <w:szCs w:val="36"/>
        </w:rPr>
        <w:t xml:space="preserve">  </w:t>
      </w:r>
      <w:r w:rsidR="003558F2">
        <w:rPr>
          <w:rFonts w:ascii="Times New Roman" w:hAnsi="Times New Roman" w:cs="Times New Roman"/>
          <w:b/>
          <w:sz w:val="36"/>
          <w:szCs w:val="36"/>
        </w:rPr>
        <w:t xml:space="preserve">         </w:t>
      </w:r>
      <w:r w:rsidR="0058123E" w:rsidRPr="00D9091E">
        <w:rPr>
          <w:rFonts w:ascii="Times New Roman" w:hAnsi="Times New Roman" w:cs="Times New Roman"/>
          <w:b/>
          <w:sz w:val="36"/>
          <w:szCs w:val="36"/>
        </w:rPr>
        <w:t xml:space="preserve">     </w:t>
      </w:r>
      <w:r w:rsidR="00C84D92">
        <w:rPr>
          <w:rFonts w:ascii="Times New Roman" w:hAnsi="Times New Roman" w:cs="Times New Roman"/>
          <w:b/>
          <w:sz w:val="36"/>
          <w:szCs w:val="36"/>
        </w:rPr>
        <w:t xml:space="preserve">  </w:t>
      </w:r>
      <w:r w:rsidR="0058123E" w:rsidRPr="00D9091E">
        <w:rPr>
          <w:rFonts w:ascii="Times New Roman" w:hAnsi="Times New Roman" w:cs="Times New Roman"/>
          <w:b/>
          <w:sz w:val="36"/>
          <w:szCs w:val="36"/>
        </w:rPr>
        <w:t xml:space="preserve">   </w:t>
      </w:r>
      <w:r w:rsidR="00CA7820" w:rsidRPr="005946AD">
        <w:rPr>
          <w:rFonts w:ascii="Times New Roman" w:hAnsi="Times New Roman" w:cs="Times New Roman"/>
          <w:b/>
          <w:sz w:val="36"/>
          <w:szCs w:val="36"/>
          <w:u w:val="single"/>
        </w:rPr>
        <w:t xml:space="preserve">SYMBIOSIS PUNE </w:t>
      </w:r>
    </w:p>
    <w:p w:rsidR="00CA7820" w:rsidRPr="005946AD" w:rsidRDefault="003558F2" w:rsidP="005946AD">
      <w:pPr>
        <w:tabs>
          <w:tab w:val="left" w:pos="7655"/>
        </w:tabs>
        <w:spacing w:before="61"/>
        <w:ind w:right="1655"/>
        <w:jc w:val="center"/>
        <w:rPr>
          <w:rFonts w:ascii="Times New Roman" w:hAnsi="Times New Roman" w:cs="Times New Roman"/>
          <w:b/>
          <w:sz w:val="36"/>
          <w:szCs w:val="36"/>
          <w:u w:val="single"/>
        </w:rPr>
      </w:pPr>
      <w:r>
        <w:rPr>
          <w:rFonts w:ascii="Times New Roman" w:hAnsi="Times New Roman" w:cs="Times New Roman"/>
          <w:b/>
          <w:sz w:val="36"/>
          <w:szCs w:val="36"/>
        </w:rPr>
        <w:t xml:space="preserve">         </w:t>
      </w:r>
      <w:r w:rsidR="00C84D92">
        <w:rPr>
          <w:rFonts w:ascii="Times New Roman" w:hAnsi="Times New Roman" w:cs="Times New Roman"/>
          <w:b/>
          <w:sz w:val="36"/>
          <w:szCs w:val="36"/>
        </w:rPr>
        <w:t xml:space="preserve">  </w:t>
      </w:r>
      <w:r>
        <w:rPr>
          <w:rFonts w:ascii="Times New Roman" w:hAnsi="Times New Roman" w:cs="Times New Roman"/>
          <w:b/>
          <w:sz w:val="36"/>
          <w:szCs w:val="36"/>
        </w:rPr>
        <w:t xml:space="preserve"> </w:t>
      </w:r>
      <w:r w:rsidR="00C84D92">
        <w:rPr>
          <w:rFonts w:ascii="Times New Roman" w:hAnsi="Times New Roman" w:cs="Times New Roman"/>
          <w:b/>
          <w:sz w:val="36"/>
          <w:szCs w:val="36"/>
        </w:rPr>
        <w:t xml:space="preserve">  </w:t>
      </w:r>
      <w:r w:rsidR="00C84D92" w:rsidRPr="00C84D92">
        <w:rPr>
          <w:rFonts w:ascii="Times New Roman" w:hAnsi="Times New Roman" w:cs="Times New Roman"/>
          <w:b/>
          <w:sz w:val="36"/>
          <w:szCs w:val="36"/>
        </w:rPr>
        <w:t xml:space="preserve">   </w:t>
      </w:r>
      <w:r w:rsidR="00CA7820" w:rsidRPr="005946AD">
        <w:rPr>
          <w:rFonts w:ascii="Times New Roman" w:hAnsi="Times New Roman" w:cs="Times New Roman"/>
          <w:b/>
          <w:sz w:val="36"/>
          <w:szCs w:val="36"/>
          <w:u w:val="single"/>
        </w:rPr>
        <w:t xml:space="preserve">SYMBHAV LEGAL EVENTS 2020 </w:t>
      </w:r>
    </w:p>
    <w:p w:rsidR="00CA7820" w:rsidRDefault="00CA7820" w:rsidP="005946AD">
      <w:pPr>
        <w:pStyle w:val="BodyText"/>
        <w:rPr>
          <w:b/>
          <w:sz w:val="20"/>
        </w:rPr>
      </w:pPr>
    </w:p>
    <w:p w:rsidR="00CA7820" w:rsidRDefault="008F6B1B" w:rsidP="005946AD">
      <w:pPr>
        <w:pStyle w:val="BodyText"/>
        <w:rPr>
          <w:b/>
          <w:sz w:val="20"/>
        </w:rPr>
      </w:pPr>
      <w:r w:rsidRPr="008F6B1B">
        <w:rPr>
          <w:noProof/>
          <w:lang w:eastAsia="en-IN"/>
        </w:rPr>
        <w:pict>
          <v:shapetype id="_x0000_t32" coordsize="21600,21600" o:spt="32" o:oned="t" path="m,l21600,21600e" filled="f">
            <v:path arrowok="t" fillok="f" o:connecttype="none"/>
            <o:lock v:ext="edit" shapetype="t"/>
          </v:shapetype>
          <v:shape id="_x0000_s1041" type="#_x0000_t32" style="position:absolute;margin-left:28.5pt;margin-top:6.4pt;width:451.35pt;height:0;z-index:251665408" o:connectortype="straight" strokeweight="2.25pt"/>
        </w:pict>
      </w:r>
    </w:p>
    <w:p w:rsidR="00CA7820" w:rsidRPr="005946AD" w:rsidRDefault="00CA7820" w:rsidP="005946AD">
      <w:pPr>
        <w:pStyle w:val="BodyText"/>
        <w:rPr>
          <w:b/>
          <w:sz w:val="20"/>
        </w:rPr>
      </w:pPr>
    </w:p>
    <w:p w:rsidR="00CA7820" w:rsidRPr="005946AD" w:rsidRDefault="00CA7820" w:rsidP="005946AD">
      <w:pPr>
        <w:pStyle w:val="BodyText"/>
        <w:jc w:val="center"/>
        <w:rPr>
          <w:b/>
          <w:sz w:val="36"/>
          <w:szCs w:val="36"/>
          <w:u w:val="single"/>
        </w:rPr>
      </w:pPr>
      <w:r w:rsidRPr="005946AD">
        <w:rPr>
          <w:b/>
          <w:sz w:val="36"/>
          <w:szCs w:val="36"/>
          <w:u w:val="single"/>
        </w:rPr>
        <w:t>Legal Events</w:t>
      </w:r>
    </w:p>
    <w:p w:rsidR="00CA7820" w:rsidRDefault="00CA7820" w:rsidP="005946AD">
      <w:pPr>
        <w:pStyle w:val="BodyText"/>
        <w:jc w:val="center"/>
        <w:rPr>
          <w:b/>
          <w:sz w:val="36"/>
          <w:szCs w:val="36"/>
        </w:rPr>
      </w:pPr>
    </w:p>
    <w:p w:rsidR="00CA7820" w:rsidRDefault="00CA7820" w:rsidP="005946AD">
      <w:pPr>
        <w:pStyle w:val="ListParagraph"/>
        <w:spacing w:after="0" w:line="360" w:lineRule="auto"/>
        <w:jc w:val="both"/>
        <w:rPr>
          <w:rFonts w:ascii="Times New Roman" w:hAnsi="Times New Roman" w:cs="Times New Roman"/>
          <w:sz w:val="24"/>
          <w:szCs w:val="24"/>
        </w:rPr>
      </w:pPr>
    </w:p>
    <w:p w:rsidR="0058767F" w:rsidRPr="0000374C" w:rsidRDefault="00C84D92" w:rsidP="0058767F">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3558F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8767F" w:rsidRPr="0000374C">
        <w:rPr>
          <w:rFonts w:ascii="Times New Roman" w:hAnsi="Times New Roman" w:cs="Times New Roman"/>
          <w:b/>
          <w:sz w:val="24"/>
          <w:szCs w:val="24"/>
        </w:rPr>
        <w:t>NITHIN PATIL MEMORIAL MONO ADVOCACY COMPETITION</w:t>
      </w:r>
    </w:p>
    <w:p w:rsidR="0058767F" w:rsidRPr="0000374C" w:rsidRDefault="0058767F" w:rsidP="0058767F">
      <w:pPr>
        <w:spacing w:after="0" w:line="360" w:lineRule="auto"/>
        <w:jc w:val="center"/>
        <w:rPr>
          <w:rFonts w:ascii="Times New Roman" w:hAnsi="Times New Roman" w:cs="Times New Roman"/>
          <w:b/>
          <w:sz w:val="24"/>
          <w:szCs w:val="24"/>
        </w:rPr>
      </w:pPr>
      <w:r w:rsidRPr="0000374C">
        <w:rPr>
          <w:rFonts w:ascii="Times New Roman" w:hAnsi="Times New Roman" w:cs="Times New Roman"/>
          <w:b/>
          <w:sz w:val="24"/>
          <w:szCs w:val="24"/>
        </w:rPr>
        <w:t>(Mono - Advocacy)</w:t>
      </w:r>
    </w:p>
    <w:p w:rsidR="00CA7820" w:rsidRDefault="00CA7820" w:rsidP="005946AD">
      <w:pPr>
        <w:pStyle w:val="ListParagraph"/>
        <w:spacing w:line="360" w:lineRule="auto"/>
        <w:jc w:val="both"/>
        <w:rPr>
          <w:rFonts w:ascii="Times New Roman" w:hAnsi="Times New Roman" w:cs="Times New Roman"/>
          <w:sz w:val="24"/>
          <w:szCs w:val="24"/>
        </w:rPr>
      </w:pPr>
    </w:p>
    <w:p w:rsidR="00CA7820" w:rsidRDefault="00CA7820" w:rsidP="005946AD">
      <w:pPr>
        <w:pStyle w:val="ListParagraph"/>
        <w:spacing w:line="360" w:lineRule="auto"/>
        <w:jc w:val="both"/>
        <w:rPr>
          <w:rFonts w:ascii="Times New Roman" w:hAnsi="Times New Roman" w:cs="Times New Roman"/>
          <w:sz w:val="24"/>
          <w:szCs w:val="24"/>
        </w:rPr>
      </w:pPr>
    </w:p>
    <w:p w:rsidR="00CA7820" w:rsidRDefault="008F6B1B" w:rsidP="005946AD">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pict>
          <v:shape id="_x0000_s1040" type="#_x0000_t32" style="position:absolute;left:0;text-align:left;margin-left:23.85pt;margin-top:23.45pt;width:451.35pt;height:0;z-index:251664384" o:connectortype="straight" strokeweight="2.25pt"/>
        </w:pict>
      </w:r>
    </w:p>
    <w:p w:rsidR="00CA7820" w:rsidRPr="005946AD" w:rsidRDefault="00CA7820" w:rsidP="005946AD">
      <w:pPr>
        <w:pStyle w:val="BodyText"/>
        <w:jc w:val="center"/>
        <w:rPr>
          <w:b/>
          <w:sz w:val="36"/>
          <w:szCs w:val="36"/>
        </w:rPr>
      </w:pPr>
    </w:p>
    <w:p w:rsidR="00CA7820" w:rsidRPr="005946AD" w:rsidRDefault="00CA7820" w:rsidP="005946AD">
      <w:pPr>
        <w:pStyle w:val="BodyText"/>
        <w:spacing w:before="5"/>
        <w:rPr>
          <w:b/>
        </w:rPr>
      </w:pPr>
    </w:p>
    <w:p w:rsidR="00CA7820" w:rsidRPr="005946AD" w:rsidRDefault="00CA7820" w:rsidP="005946AD">
      <w:pPr>
        <w:ind w:left="1100" w:right="1114"/>
        <w:jc w:val="center"/>
        <w:rPr>
          <w:rFonts w:ascii="Times New Roman" w:hAnsi="Times New Roman" w:cs="Times New Roman"/>
          <w:b/>
          <w:sz w:val="24"/>
          <w:szCs w:val="24"/>
        </w:rPr>
      </w:pPr>
      <w:r w:rsidRPr="005946AD">
        <w:rPr>
          <w:rFonts w:ascii="Times New Roman" w:hAnsi="Times New Roman" w:cs="Times New Roman"/>
          <w:b/>
          <w:sz w:val="24"/>
          <w:szCs w:val="24"/>
        </w:rPr>
        <w:t>ORGANISED BY:</w:t>
      </w:r>
    </w:p>
    <w:p w:rsidR="00CA7820" w:rsidRPr="005946AD" w:rsidRDefault="00CA7820" w:rsidP="005946AD">
      <w:pPr>
        <w:pStyle w:val="BodyText"/>
        <w:spacing w:before="11"/>
        <w:rPr>
          <w:b/>
        </w:rPr>
      </w:pPr>
    </w:p>
    <w:p w:rsidR="00CA7820" w:rsidRPr="005946AD" w:rsidRDefault="00CA7820" w:rsidP="005946AD">
      <w:pPr>
        <w:pStyle w:val="BodyText"/>
        <w:ind w:left="1100" w:right="1116"/>
        <w:jc w:val="center"/>
      </w:pPr>
      <w:r w:rsidRPr="005946AD">
        <w:t>Symbiosis Law School, Pune</w:t>
      </w:r>
    </w:p>
    <w:p w:rsidR="00CA7820" w:rsidRDefault="00CA7820" w:rsidP="005946AD">
      <w:pPr>
        <w:pStyle w:val="BodyText"/>
        <w:rPr>
          <w:sz w:val="20"/>
        </w:rPr>
      </w:pPr>
    </w:p>
    <w:p w:rsidR="00CA7820" w:rsidRDefault="00CA7820" w:rsidP="005946AD">
      <w:pPr>
        <w:pStyle w:val="BodyText"/>
        <w:rPr>
          <w:sz w:val="20"/>
        </w:rPr>
      </w:pPr>
    </w:p>
    <w:p w:rsidR="00CA7820" w:rsidRDefault="00CA7820" w:rsidP="005946AD">
      <w:pPr>
        <w:pStyle w:val="BodyText"/>
        <w:rPr>
          <w:sz w:val="20"/>
        </w:rPr>
      </w:pPr>
    </w:p>
    <w:p w:rsidR="00CA7820" w:rsidRDefault="00CA7820" w:rsidP="005946AD">
      <w:pPr>
        <w:pStyle w:val="BodyText"/>
        <w:rPr>
          <w:sz w:val="20"/>
        </w:rPr>
      </w:pPr>
    </w:p>
    <w:p w:rsidR="00CA7820" w:rsidRDefault="008F6B1B" w:rsidP="005946AD">
      <w:pPr>
        <w:pStyle w:val="BodyText"/>
        <w:rPr>
          <w:sz w:val="20"/>
        </w:rPr>
      </w:pPr>
      <w:r w:rsidRPr="008F6B1B">
        <w:rPr>
          <w:noProof/>
          <w:sz w:val="20"/>
          <w:lang w:val="en-IN" w:eastAsia="en-IN" w:bidi="ar-SA"/>
        </w:rPr>
        <w:pict>
          <v:shape id="_x0000_s1039" type="#_x0000_t32" style="position:absolute;margin-left:23.85pt;margin-top:3.9pt;width:451.35pt;height:0;z-index:251663360" o:connectortype="straight" strokeweight="2.25pt"/>
        </w:pict>
      </w:r>
    </w:p>
    <w:p w:rsidR="00CA7820" w:rsidRDefault="00CA7820" w:rsidP="005946AD">
      <w:pPr>
        <w:pStyle w:val="BodyText"/>
        <w:rPr>
          <w:sz w:val="20"/>
        </w:rPr>
      </w:pPr>
    </w:p>
    <w:p w:rsidR="00CA7820" w:rsidRDefault="00CA7820" w:rsidP="005946AD">
      <w:pPr>
        <w:pStyle w:val="BodyText"/>
        <w:rPr>
          <w:sz w:val="20"/>
        </w:rPr>
      </w:pPr>
    </w:p>
    <w:p w:rsidR="00CA7820" w:rsidRDefault="00CA7820" w:rsidP="005946AD">
      <w:pPr>
        <w:pStyle w:val="BodyText"/>
        <w:spacing w:before="1"/>
        <w:rPr>
          <w:sz w:val="33"/>
        </w:rPr>
      </w:pPr>
    </w:p>
    <w:p w:rsidR="00CA7820" w:rsidRDefault="00CA7820" w:rsidP="005946AD">
      <w:pPr>
        <w:ind w:left="1100" w:right="1113"/>
        <w:jc w:val="center"/>
        <w:rPr>
          <w:b/>
          <w:sz w:val="32"/>
        </w:rPr>
      </w:pPr>
      <w:r>
        <w:rPr>
          <w:b/>
          <w:sz w:val="32"/>
        </w:rPr>
        <w:t>28</w:t>
      </w:r>
      <w:r w:rsidRPr="005946AD">
        <w:rPr>
          <w:b/>
          <w:sz w:val="32"/>
          <w:vertAlign w:val="superscript"/>
        </w:rPr>
        <w:t>th</w:t>
      </w:r>
      <w:r>
        <w:rPr>
          <w:b/>
          <w:sz w:val="32"/>
        </w:rPr>
        <w:t>Feb , 29</w:t>
      </w:r>
      <w:r w:rsidRPr="005946AD">
        <w:rPr>
          <w:b/>
          <w:sz w:val="32"/>
          <w:vertAlign w:val="superscript"/>
        </w:rPr>
        <w:t>th</w:t>
      </w:r>
      <w:r>
        <w:rPr>
          <w:b/>
          <w:sz w:val="32"/>
        </w:rPr>
        <w:t>Feb, 1</w:t>
      </w:r>
      <w:r w:rsidRPr="005946AD">
        <w:rPr>
          <w:b/>
          <w:sz w:val="32"/>
          <w:vertAlign w:val="superscript"/>
        </w:rPr>
        <w:t>st</w:t>
      </w:r>
      <w:r>
        <w:rPr>
          <w:b/>
          <w:sz w:val="32"/>
        </w:rPr>
        <w:t xml:space="preserve"> March , 2020</w:t>
      </w:r>
    </w:p>
    <w:p w:rsidR="00CA7820" w:rsidRDefault="00CA7820"/>
    <w:p w:rsidR="00CA7820" w:rsidRDefault="00CA7820"/>
    <w:p w:rsidR="00CA7820" w:rsidRDefault="00CA7820"/>
    <w:p w:rsidR="00CA7820" w:rsidRPr="00E3750D" w:rsidRDefault="008C06DD" w:rsidP="00E3750D">
      <w:pPr>
        <w:spacing w:line="360" w:lineRule="auto"/>
        <w:rPr>
          <w:rFonts w:ascii="Times New Roman" w:hAnsi="Times New Roman" w:cs="Times New Roman"/>
          <w:sz w:val="24"/>
          <w:szCs w:val="24"/>
        </w:rPr>
      </w:pPr>
      <w:r w:rsidRPr="008C06DD">
        <w:rPr>
          <w:rFonts w:ascii="Times New Roman" w:hAnsi="Times New Roman" w:cs="Times New Roman"/>
          <w:b/>
          <w:sz w:val="24"/>
          <w:szCs w:val="24"/>
        </w:rPr>
        <w:t xml:space="preserve">    </w:t>
      </w:r>
      <w:r w:rsidR="00CA7820" w:rsidRPr="00E3750D">
        <w:rPr>
          <w:rFonts w:ascii="Times New Roman" w:hAnsi="Times New Roman" w:cs="Times New Roman"/>
          <w:b/>
          <w:sz w:val="24"/>
          <w:szCs w:val="24"/>
          <w:u w:val="single"/>
        </w:rPr>
        <w:t>Contact</w:t>
      </w:r>
      <w:r w:rsidR="00CA7820" w:rsidRPr="00E3750D">
        <w:rPr>
          <w:rFonts w:ascii="Times New Roman" w:hAnsi="Times New Roman" w:cs="Times New Roman"/>
          <w:sz w:val="24"/>
          <w:szCs w:val="24"/>
        </w:rPr>
        <w:t xml:space="preserve">- </w:t>
      </w:r>
    </w:p>
    <w:p w:rsidR="00CA7820" w:rsidRPr="00E3750D" w:rsidRDefault="008C06DD" w:rsidP="00E3750D">
      <w:pPr>
        <w:shd w:val="clear" w:color="auto" w:fill="FFFFFF"/>
        <w:spacing w:after="0"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    </w:t>
      </w:r>
      <w:r w:rsidR="00CA7820" w:rsidRPr="00E3750D">
        <w:rPr>
          <w:rFonts w:ascii="Times New Roman" w:eastAsia="Times New Roman" w:hAnsi="Times New Roman" w:cs="Times New Roman"/>
          <w:color w:val="000000"/>
          <w:sz w:val="24"/>
          <w:szCs w:val="24"/>
        </w:rPr>
        <w:t>Abhishek Singh (9971195191)</w:t>
      </w:r>
    </w:p>
    <w:p w:rsidR="00CA7820" w:rsidRPr="00E3750D" w:rsidRDefault="008C06DD" w:rsidP="00E3750D">
      <w:pPr>
        <w:shd w:val="clear" w:color="auto" w:fill="FFFFFF"/>
        <w:spacing w:after="0"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   </w:t>
      </w:r>
      <w:r w:rsidR="00CA7820" w:rsidRPr="00E3750D">
        <w:rPr>
          <w:rFonts w:ascii="Times New Roman" w:eastAsia="Times New Roman" w:hAnsi="Times New Roman" w:cs="Times New Roman"/>
          <w:color w:val="000000"/>
          <w:sz w:val="24"/>
          <w:szCs w:val="24"/>
        </w:rPr>
        <w:t>Prakriti Tripathi (8126193154)</w:t>
      </w:r>
    </w:p>
    <w:p w:rsidR="00CA7820" w:rsidRPr="00E3750D" w:rsidRDefault="008C06DD" w:rsidP="00E3750D">
      <w:pPr>
        <w:shd w:val="clear" w:color="auto" w:fill="FFFFFF"/>
        <w:spacing w:after="0"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   </w:t>
      </w:r>
      <w:r w:rsidR="00CA7820" w:rsidRPr="00E3750D">
        <w:rPr>
          <w:rFonts w:ascii="Times New Roman" w:eastAsia="Times New Roman" w:hAnsi="Times New Roman" w:cs="Times New Roman"/>
          <w:color w:val="000000"/>
          <w:sz w:val="24"/>
          <w:szCs w:val="24"/>
        </w:rPr>
        <w:t>Rashi Mishra     (9425861560)</w:t>
      </w:r>
    </w:p>
    <w:p w:rsidR="00CA7820" w:rsidRPr="008779B0" w:rsidRDefault="008C06DD" w:rsidP="008779B0">
      <w:pPr>
        <w:shd w:val="clear" w:color="auto" w:fill="FFFFFF"/>
        <w:spacing w:after="0"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   </w:t>
      </w:r>
      <w:r w:rsidR="00CA7820" w:rsidRPr="00E3750D">
        <w:rPr>
          <w:rFonts w:ascii="Times New Roman" w:eastAsia="Times New Roman" w:hAnsi="Times New Roman" w:cs="Times New Roman"/>
          <w:color w:val="000000"/>
          <w:sz w:val="24"/>
          <w:szCs w:val="24"/>
        </w:rPr>
        <w:t>ShanviPunamiya (9619883816)</w:t>
      </w:r>
    </w:p>
    <w:p w:rsidR="000E4E91" w:rsidRDefault="000E4E91" w:rsidP="0058767F">
      <w:pPr>
        <w:spacing w:after="0" w:line="360" w:lineRule="auto"/>
        <w:rPr>
          <w:rFonts w:ascii="Times New Roman" w:hAnsi="Times New Roman" w:cs="Times New Roman"/>
          <w:b/>
          <w:sz w:val="24"/>
          <w:szCs w:val="24"/>
        </w:rPr>
      </w:pPr>
    </w:p>
    <w:p w:rsidR="000E4E91" w:rsidRDefault="000E4E91" w:rsidP="0000374C">
      <w:pPr>
        <w:spacing w:after="0" w:line="360" w:lineRule="auto"/>
        <w:jc w:val="center"/>
        <w:rPr>
          <w:rFonts w:ascii="Times New Roman" w:hAnsi="Times New Roman" w:cs="Times New Roman"/>
          <w:b/>
          <w:sz w:val="24"/>
          <w:szCs w:val="24"/>
        </w:rPr>
      </w:pPr>
    </w:p>
    <w:p w:rsidR="00F91C96" w:rsidRPr="003558F2" w:rsidRDefault="00647522" w:rsidP="003558F2">
      <w:pPr>
        <w:spacing w:after="0" w:line="360" w:lineRule="auto"/>
        <w:jc w:val="center"/>
        <w:rPr>
          <w:rFonts w:ascii="Times New Roman" w:hAnsi="Times New Roman" w:cs="Times New Roman"/>
          <w:b/>
          <w:sz w:val="24"/>
          <w:szCs w:val="24"/>
        </w:rPr>
      </w:pPr>
      <w:r w:rsidRPr="003558F2">
        <w:rPr>
          <w:rFonts w:ascii="Times New Roman" w:hAnsi="Times New Roman" w:cs="Times New Roman"/>
          <w:b/>
          <w:sz w:val="24"/>
          <w:szCs w:val="24"/>
        </w:rPr>
        <w:t>SYMBIOSIS LAW SCHOOL, PUNE</w:t>
      </w:r>
    </w:p>
    <w:p w:rsidR="00F91C96" w:rsidRPr="003558F2" w:rsidRDefault="00647522" w:rsidP="003558F2">
      <w:pPr>
        <w:spacing w:after="0" w:line="360" w:lineRule="auto"/>
        <w:jc w:val="center"/>
        <w:rPr>
          <w:rFonts w:ascii="Times New Roman" w:hAnsi="Times New Roman" w:cs="Times New Roman"/>
          <w:b/>
          <w:sz w:val="24"/>
          <w:szCs w:val="24"/>
        </w:rPr>
      </w:pPr>
      <w:r w:rsidRPr="003558F2">
        <w:rPr>
          <w:rFonts w:ascii="Times New Roman" w:hAnsi="Times New Roman" w:cs="Times New Roman"/>
          <w:b/>
          <w:sz w:val="24"/>
          <w:szCs w:val="24"/>
        </w:rPr>
        <w:t>Viman Nagar Campus</w:t>
      </w:r>
      <w:r w:rsidR="00F91C96" w:rsidRPr="003558F2">
        <w:rPr>
          <w:rFonts w:ascii="Times New Roman" w:hAnsi="Times New Roman" w:cs="Times New Roman"/>
          <w:b/>
          <w:sz w:val="24"/>
          <w:szCs w:val="24"/>
        </w:rPr>
        <w:t xml:space="preserve"> – </w:t>
      </w:r>
      <w:r w:rsidRPr="003558F2">
        <w:rPr>
          <w:rFonts w:ascii="Times New Roman" w:hAnsi="Times New Roman" w:cs="Times New Roman"/>
          <w:b/>
          <w:sz w:val="24"/>
          <w:szCs w:val="24"/>
        </w:rPr>
        <w:t>411 014</w:t>
      </w:r>
    </w:p>
    <w:p w:rsidR="00F91C96" w:rsidRPr="003558F2" w:rsidRDefault="00647522" w:rsidP="003558F2">
      <w:pPr>
        <w:spacing w:after="0" w:line="360" w:lineRule="auto"/>
        <w:jc w:val="center"/>
        <w:rPr>
          <w:rFonts w:ascii="Times New Roman" w:hAnsi="Times New Roman" w:cs="Times New Roman"/>
          <w:b/>
          <w:sz w:val="24"/>
          <w:szCs w:val="24"/>
        </w:rPr>
      </w:pPr>
      <w:r w:rsidRPr="003558F2">
        <w:rPr>
          <w:rFonts w:ascii="Times New Roman" w:hAnsi="Times New Roman" w:cs="Times New Roman"/>
          <w:b/>
          <w:sz w:val="24"/>
          <w:szCs w:val="24"/>
        </w:rPr>
        <w:t>NITHIN PATIL MEMORIAL MONO ADVOCACY COMPETITION</w:t>
      </w:r>
    </w:p>
    <w:p w:rsidR="00F91C96" w:rsidRPr="003558F2" w:rsidRDefault="00F91C96" w:rsidP="003558F2">
      <w:pPr>
        <w:spacing w:after="0" w:line="360" w:lineRule="auto"/>
        <w:jc w:val="center"/>
        <w:rPr>
          <w:rFonts w:ascii="Times New Roman" w:hAnsi="Times New Roman" w:cs="Times New Roman"/>
          <w:b/>
          <w:sz w:val="24"/>
          <w:szCs w:val="24"/>
        </w:rPr>
      </w:pPr>
      <w:r w:rsidRPr="003558F2">
        <w:rPr>
          <w:rFonts w:ascii="Times New Roman" w:hAnsi="Times New Roman" w:cs="Times New Roman"/>
          <w:b/>
          <w:sz w:val="24"/>
          <w:szCs w:val="24"/>
        </w:rPr>
        <w:t>(Mono - Advocacy)</w:t>
      </w:r>
    </w:p>
    <w:p w:rsidR="00F91C96" w:rsidRPr="003558F2" w:rsidRDefault="00647522" w:rsidP="003558F2">
      <w:pPr>
        <w:spacing w:line="360" w:lineRule="auto"/>
        <w:jc w:val="center"/>
        <w:rPr>
          <w:rFonts w:ascii="Times New Roman" w:hAnsi="Times New Roman" w:cs="Times New Roman"/>
          <w:b/>
          <w:sz w:val="24"/>
          <w:szCs w:val="24"/>
          <w:u w:val="single"/>
        </w:rPr>
      </w:pPr>
      <w:r w:rsidRPr="003558F2">
        <w:rPr>
          <w:rFonts w:ascii="Times New Roman" w:hAnsi="Times New Roman" w:cs="Times New Roman"/>
          <w:b/>
          <w:sz w:val="24"/>
          <w:szCs w:val="24"/>
          <w:u w:val="single"/>
        </w:rPr>
        <w:t>Moot</w:t>
      </w:r>
      <w:r w:rsidR="00F91C96" w:rsidRPr="003558F2">
        <w:rPr>
          <w:rFonts w:ascii="Times New Roman" w:hAnsi="Times New Roman" w:cs="Times New Roman"/>
          <w:b/>
          <w:sz w:val="24"/>
          <w:szCs w:val="24"/>
          <w:u w:val="single"/>
        </w:rPr>
        <w:t xml:space="preserve"> Problem</w:t>
      </w:r>
    </w:p>
    <w:p w:rsidR="0000374C" w:rsidRPr="003558F2" w:rsidRDefault="0000374C" w:rsidP="003558F2">
      <w:pPr>
        <w:spacing w:line="360" w:lineRule="auto"/>
        <w:jc w:val="both"/>
        <w:rPr>
          <w:rFonts w:ascii="Times New Roman" w:hAnsi="Times New Roman" w:cs="Times New Roman"/>
          <w:b/>
          <w:bCs/>
          <w:smallCaps/>
          <w:sz w:val="24"/>
          <w:szCs w:val="24"/>
        </w:rPr>
      </w:pPr>
    </w:p>
    <w:p w:rsidR="0000374C" w:rsidRPr="003558F2" w:rsidRDefault="0000374C" w:rsidP="003558F2">
      <w:pPr>
        <w:spacing w:line="360" w:lineRule="auto"/>
        <w:jc w:val="center"/>
        <w:rPr>
          <w:rFonts w:ascii="Times New Roman" w:hAnsi="Times New Roman" w:cs="Times New Roman"/>
          <w:b/>
          <w:bCs/>
          <w:smallCaps/>
          <w:sz w:val="24"/>
          <w:szCs w:val="24"/>
        </w:rPr>
      </w:pPr>
      <w:r w:rsidRPr="003558F2">
        <w:rPr>
          <w:rFonts w:ascii="Times New Roman" w:hAnsi="Times New Roman" w:cs="Times New Roman"/>
          <w:b/>
          <w:bCs/>
          <w:smallCaps/>
          <w:sz w:val="24"/>
          <w:szCs w:val="24"/>
        </w:rPr>
        <w:t>The Supreme Court of Mindhya</w:t>
      </w:r>
    </w:p>
    <w:p w:rsidR="0000374C" w:rsidRPr="003558F2" w:rsidRDefault="0000374C" w:rsidP="003558F2">
      <w:pPr>
        <w:spacing w:line="360" w:lineRule="auto"/>
        <w:jc w:val="center"/>
        <w:rPr>
          <w:rFonts w:ascii="Times New Roman" w:hAnsi="Times New Roman" w:cs="Times New Roman"/>
          <w:b/>
          <w:bCs/>
          <w:smallCaps/>
          <w:sz w:val="24"/>
          <w:szCs w:val="24"/>
        </w:rPr>
      </w:pPr>
      <w:r w:rsidRPr="003558F2">
        <w:rPr>
          <w:rFonts w:ascii="Times New Roman" w:hAnsi="Times New Roman" w:cs="Times New Roman"/>
          <w:b/>
          <w:bCs/>
          <w:smallCaps/>
          <w:sz w:val="24"/>
          <w:szCs w:val="24"/>
        </w:rPr>
        <w:t>Before Grey, CJ; Boromir, Legolas, Gimlee, and Baggins, JJ.</w:t>
      </w:r>
    </w:p>
    <w:p w:rsidR="0000374C" w:rsidRPr="003558F2" w:rsidRDefault="0000374C" w:rsidP="003558F2">
      <w:pPr>
        <w:spacing w:line="360" w:lineRule="auto"/>
        <w:jc w:val="center"/>
        <w:rPr>
          <w:rFonts w:ascii="Times New Roman" w:hAnsi="Times New Roman" w:cs="Times New Roman"/>
          <w:b/>
          <w:bCs/>
          <w:i/>
          <w:iCs/>
          <w:sz w:val="24"/>
          <w:szCs w:val="24"/>
        </w:rPr>
      </w:pPr>
      <w:r w:rsidRPr="003558F2">
        <w:rPr>
          <w:rFonts w:ascii="Times New Roman" w:hAnsi="Times New Roman" w:cs="Times New Roman"/>
          <w:b/>
          <w:bCs/>
          <w:i/>
          <w:iCs/>
          <w:sz w:val="24"/>
          <w:szCs w:val="24"/>
        </w:rPr>
        <w:t>Plus Condor Private Limited &amp;Ors.</w:t>
      </w:r>
    </w:p>
    <w:p w:rsidR="0000374C" w:rsidRPr="003558F2" w:rsidRDefault="0000374C" w:rsidP="003558F2">
      <w:pPr>
        <w:spacing w:line="360" w:lineRule="auto"/>
        <w:jc w:val="center"/>
        <w:rPr>
          <w:rFonts w:ascii="Times New Roman" w:hAnsi="Times New Roman" w:cs="Times New Roman"/>
          <w:b/>
          <w:bCs/>
          <w:iCs/>
          <w:sz w:val="24"/>
          <w:szCs w:val="24"/>
        </w:rPr>
      </w:pPr>
      <w:r w:rsidRPr="003558F2">
        <w:rPr>
          <w:rFonts w:ascii="Times New Roman" w:hAnsi="Times New Roman" w:cs="Times New Roman"/>
          <w:b/>
          <w:bCs/>
          <w:iCs/>
          <w:sz w:val="24"/>
          <w:szCs w:val="24"/>
        </w:rPr>
        <w:t>v.</w:t>
      </w:r>
    </w:p>
    <w:p w:rsidR="0000374C" w:rsidRPr="003558F2" w:rsidRDefault="0000374C" w:rsidP="003558F2">
      <w:pPr>
        <w:spacing w:line="360" w:lineRule="auto"/>
        <w:jc w:val="center"/>
        <w:rPr>
          <w:rFonts w:ascii="Times New Roman" w:hAnsi="Times New Roman" w:cs="Times New Roman"/>
          <w:b/>
          <w:bCs/>
          <w:i/>
          <w:iCs/>
          <w:sz w:val="24"/>
          <w:szCs w:val="24"/>
        </w:rPr>
      </w:pPr>
      <w:r w:rsidRPr="003558F2">
        <w:rPr>
          <w:rFonts w:ascii="Times New Roman" w:hAnsi="Times New Roman" w:cs="Times New Roman"/>
          <w:b/>
          <w:bCs/>
          <w:i/>
          <w:iCs/>
          <w:sz w:val="24"/>
          <w:szCs w:val="24"/>
        </w:rPr>
        <w:t>Mindhya Grande Ltd. &amp;Ors.</w:t>
      </w:r>
    </w:p>
    <w:p w:rsidR="0000374C" w:rsidRPr="003558F2" w:rsidRDefault="0000374C" w:rsidP="003558F2">
      <w:pPr>
        <w:spacing w:line="360" w:lineRule="auto"/>
        <w:jc w:val="both"/>
        <w:rPr>
          <w:rFonts w:ascii="Times New Roman" w:hAnsi="Times New Roman" w:cs="Times New Roman"/>
          <w:sz w:val="24"/>
          <w:szCs w:val="24"/>
        </w:rPr>
      </w:pPr>
    </w:p>
    <w:p w:rsidR="0000374C" w:rsidRPr="003558F2" w:rsidRDefault="0000374C" w:rsidP="001F0BCF">
      <w:pPr>
        <w:pStyle w:val="ListParagraph"/>
        <w:numPr>
          <w:ilvl w:val="0"/>
          <w:numId w:val="28"/>
        </w:numPr>
        <w:spacing w:after="0"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 xml:space="preserve">The Republic of Mindhya is a sovereign democratic republic, and its laws are </w:t>
      </w:r>
      <w:r w:rsidRPr="003558F2">
        <w:rPr>
          <w:rFonts w:ascii="Times New Roman" w:hAnsi="Times New Roman" w:cs="Times New Roman"/>
          <w:i/>
          <w:iCs/>
          <w:sz w:val="24"/>
          <w:szCs w:val="24"/>
        </w:rPr>
        <w:t>parimateria</w:t>
      </w:r>
      <w:r w:rsidRPr="003558F2">
        <w:rPr>
          <w:rFonts w:ascii="Times New Roman" w:hAnsi="Times New Roman" w:cs="Times New Roman"/>
          <w:sz w:val="24"/>
          <w:szCs w:val="24"/>
        </w:rPr>
        <w:t>those of India. Mindhya is a developing and populous nation that draws a large part of its revenue from the agricultural and varied outsourced sectors.</w:t>
      </w:r>
    </w:p>
    <w:p w:rsidR="00612C33" w:rsidRPr="003558F2" w:rsidRDefault="00612C33" w:rsidP="001F0BCF">
      <w:pPr>
        <w:pStyle w:val="ListParagraph"/>
        <w:spacing w:after="0" w:line="360" w:lineRule="auto"/>
        <w:ind w:left="426" w:right="251"/>
        <w:jc w:val="both"/>
        <w:rPr>
          <w:rFonts w:ascii="Times New Roman" w:hAnsi="Times New Roman" w:cs="Times New Roman"/>
          <w:sz w:val="24"/>
          <w:szCs w:val="24"/>
        </w:rPr>
      </w:pPr>
    </w:p>
    <w:p w:rsidR="00612C33" w:rsidRPr="003558F2" w:rsidRDefault="0000374C" w:rsidP="001F0BCF">
      <w:pPr>
        <w:pStyle w:val="ListParagraph"/>
        <w:numPr>
          <w:ilvl w:val="0"/>
          <w:numId w:val="28"/>
        </w:numPr>
        <w:spacing w:after="0"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Almost all of the residents in Mindhya have an internet connection, with at least one-third of them having access to high-speed internet, that is amongst the best in the world. However, before 2010, merely 10% of residents, almost all in urban Mindhya had access to internet. The Government of Mindhya started the ‘</w:t>
      </w:r>
      <w:r w:rsidRPr="003558F2">
        <w:rPr>
          <w:rFonts w:ascii="Times New Roman" w:hAnsi="Times New Roman" w:cs="Times New Roman"/>
          <w:i/>
          <w:sz w:val="24"/>
          <w:szCs w:val="24"/>
        </w:rPr>
        <w:t>Great Byte Forward Programme</w:t>
      </w:r>
      <w:r w:rsidRPr="003558F2">
        <w:rPr>
          <w:rFonts w:ascii="Times New Roman" w:hAnsi="Times New Roman" w:cs="Times New Roman"/>
          <w:sz w:val="24"/>
          <w:szCs w:val="24"/>
        </w:rPr>
        <w:t>’ in 2010, which incentivised private telecommunication operators to provide internet, subsidised production of allied hardware, and offered free internet access to all people between the ages 18 to 25, and 65 and above. The GBF Programme has been modified several times since then, and is regarded as a landmark in the history of the internet and of the world.</w:t>
      </w:r>
    </w:p>
    <w:p w:rsidR="00612C33" w:rsidRPr="003558F2" w:rsidRDefault="00612C33" w:rsidP="001F0BCF">
      <w:pPr>
        <w:spacing w:after="0" w:line="360" w:lineRule="auto"/>
        <w:ind w:left="426" w:right="251"/>
        <w:jc w:val="both"/>
        <w:rPr>
          <w:rFonts w:ascii="Times New Roman" w:hAnsi="Times New Roman" w:cs="Times New Roman"/>
          <w:sz w:val="24"/>
          <w:szCs w:val="24"/>
        </w:rPr>
      </w:pPr>
    </w:p>
    <w:p w:rsidR="0058767F" w:rsidRPr="003558F2" w:rsidRDefault="0000374C" w:rsidP="001F0BCF">
      <w:pPr>
        <w:pStyle w:val="ListParagraph"/>
        <w:numPr>
          <w:ilvl w:val="0"/>
          <w:numId w:val="28"/>
        </w:numPr>
        <w:spacing w:after="0"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Since the dawn of 2011, the Government began promoting the concept of domestically-grown start-ups to facilitate the internet boom. The Coronation Corporation Ltd., the country’s biggest conglomerate, owned by billionaire tycoon Charles Coronation, opened the e-market website “</w:t>
      </w:r>
      <w:r w:rsidRPr="003558F2">
        <w:rPr>
          <w:rFonts w:ascii="Times New Roman" w:hAnsi="Times New Roman" w:cs="Times New Roman"/>
          <w:i/>
          <w:sz w:val="24"/>
          <w:szCs w:val="24"/>
        </w:rPr>
        <w:t>Co-</w:t>
      </w:r>
      <w:r w:rsidRPr="003558F2">
        <w:rPr>
          <w:rFonts w:ascii="Times New Roman" w:hAnsi="Times New Roman" w:cs="Times New Roman"/>
          <w:i/>
          <w:sz w:val="24"/>
          <w:szCs w:val="24"/>
        </w:rPr>
        <w:lastRenderedPageBreak/>
        <w:t>Shop</w:t>
      </w:r>
      <w:r w:rsidRPr="003558F2">
        <w:rPr>
          <w:rFonts w:ascii="Times New Roman" w:hAnsi="Times New Roman" w:cs="Times New Roman"/>
          <w:sz w:val="24"/>
          <w:szCs w:val="24"/>
        </w:rPr>
        <w:t>”. Around the same time, Condor Sons Pvt. Ltd., a conglomerate owned by the Condor family, started another website, “</w:t>
      </w:r>
      <w:r w:rsidRPr="003558F2">
        <w:rPr>
          <w:rFonts w:ascii="Times New Roman" w:hAnsi="Times New Roman" w:cs="Times New Roman"/>
          <w:i/>
          <w:sz w:val="24"/>
          <w:szCs w:val="24"/>
        </w:rPr>
        <w:t>Plus Condor</w:t>
      </w:r>
      <w:r w:rsidRPr="003558F2">
        <w:rPr>
          <w:rFonts w:ascii="Times New Roman" w:hAnsi="Times New Roman" w:cs="Times New Roman"/>
          <w:sz w:val="24"/>
          <w:szCs w:val="24"/>
        </w:rPr>
        <w:t>”.</w:t>
      </w:r>
    </w:p>
    <w:p w:rsidR="00612C33" w:rsidRPr="003558F2" w:rsidRDefault="00612C33" w:rsidP="00D66C46">
      <w:pPr>
        <w:spacing w:after="0" w:line="360" w:lineRule="auto"/>
        <w:ind w:right="251"/>
        <w:jc w:val="both"/>
        <w:rPr>
          <w:rFonts w:ascii="Times New Roman" w:hAnsi="Times New Roman" w:cs="Times New Roman"/>
          <w:sz w:val="24"/>
          <w:szCs w:val="24"/>
        </w:rPr>
      </w:pPr>
    </w:p>
    <w:p w:rsidR="00704267" w:rsidRPr="00D7383D" w:rsidRDefault="0000374C" w:rsidP="00D7383D">
      <w:pPr>
        <w:pStyle w:val="ListParagraph"/>
        <w:numPr>
          <w:ilvl w:val="0"/>
          <w:numId w:val="28"/>
        </w:numPr>
        <w:spacing w:after="0" w:line="360" w:lineRule="auto"/>
        <w:ind w:right="251"/>
        <w:jc w:val="both"/>
        <w:rPr>
          <w:rFonts w:ascii="Times New Roman" w:hAnsi="Times New Roman" w:cs="Times New Roman"/>
          <w:sz w:val="24"/>
          <w:szCs w:val="24"/>
        </w:rPr>
      </w:pPr>
      <w:r w:rsidRPr="00D66C46">
        <w:rPr>
          <w:rFonts w:ascii="Times New Roman" w:hAnsi="Times New Roman" w:cs="Times New Roman"/>
          <w:sz w:val="24"/>
          <w:szCs w:val="24"/>
        </w:rPr>
        <w:t>Co-Shop and Plus Condor gradually became household names in Mindhya and, by early 2016, both were worth about USD 25 billion separately, and indirectly or directly employed about 5 lakh people each. Their rise had disgruntled many of the small business that had until now been crucial to the national economy, being an integral part of the nation’s semi-regulated sectors</w:t>
      </w:r>
      <w:r w:rsidR="00D66C46">
        <w:rPr>
          <w:rFonts w:ascii="Times New Roman" w:hAnsi="Times New Roman" w:cs="Times New Roman"/>
          <w:sz w:val="24"/>
          <w:szCs w:val="24"/>
        </w:rPr>
        <w:t>.</w:t>
      </w:r>
      <w:r w:rsidR="00D7383D">
        <w:rPr>
          <w:rFonts w:ascii="Times New Roman" w:hAnsi="Times New Roman" w:cs="Times New Roman"/>
          <w:sz w:val="24"/>
          <w:szCs w:val="24"/>
        </w:rPr>
        <w:t xml:space="preserve"> </w:t>
      </w:r>
      <w:r w:rsidR="00704267" w:rsidRPr="00D7383D">
        <w:rPr>
          <w:rFonts w:ascii="Times New Roman" w:hAnsi="Times New Roman" w:cs="Times New Roman"/>
          <w:sz w:val="24"/>
          <w:szCs w:val="24"/>
        </w:rPr>
        <w:t>Both businesses are heavily reliant on the sister companies, subsidiaries of their respective conglomerates for sale of goods, to the extent where both can be regarded as mere sales arms of their groups. The following is a list of such sister corporations, in sectors that</w:t>
      </w:r>
      <w:r w:rsidR="00704267" w:rsidRPr="00D7383D">
        <w:rPr>
          <w:rFonts w:ascii="Times New Roman" w:hAnsi="Times New Roman" w:cs="Times New Roman"/>
          <w:i/>
          <w:sz w:val="24"/>
          <w:szCs w:val="24"/>
        </w:rPr>
        <w:t xml:space="preserve"> in toto</w:t>
      </w:r>
      <w:r w:rsidR="00704267" w:rsidRPr="00D7383D">
        <w:rPr>
          <w:rFonts w:ascii="Times New Roman" w:hAnsi="Times New Roman" w:cs="Times New Roman"/>
          <w:sz w:val="24"/>
          <w:szCs w:val="24"/>
        </w:rPr>
        <w:t xml:space="preserve"> amount to 75% of e-commerce transactions in the country:</w:t>
      </w:r>
    </w:p>
    <w:p w:rsidR="00704267" w:rsidRPr="00704267" w:rsidRDefault="00704267" w:rsidP="00704267">
      <w:pPr>
        <w:spacing w:after="0" w:line="360" w:lineRule="auto"/>
        <w:ind w:right="251"/>
        <w:jc w:val="both"/>
        <w:rPr>
          <w:rFonts w:ascii="Times New Roman" w:hAnsi="Times New Roman" w:cs="Times New Roman"/>
          <w:sz w:val="24"/>
          <w:szCs w:val="24"/>
        </w:rPr>
      </w:pPr>
    </w:p>
    <w:tbl>
      <w:tblPr>
        <w:tblStyle w:val="TableGrid"/>
        <w:tblW w:w="0" w:type="auto"/>
        <w:tblInd w:w="599" w:type="dxa"/>
        <w:tblLook w:val="04A0"/>
      </w:tblPr>
      <w:tblGrid>
        <w:gridCol w:w="1264"/>
        <w:gridCol w:w="2126"/>
        <w:gridCol w:w="2835"/>
        <w:gridCol w:w="3067"/>
      </w:tblGrid>
      <w:tr w:rsidR="0000374C" w:rsidRPr="003558F2" w:rsidTr="00457C61">
        <w:trPr>
          <w:trHeight w:val="465"/>
        </w:trPr>
        <w:tc>
          <w:tcPr>
            <w:tcW w:w="1264" w:type="dxa"/>
          </w:tcPr>
          <w:p w:rsidR="0000374C" w:rsidRPr="003558F2" w:rsidRDefault="0000374C" w:rsidP="001F0BCF">
            <w:pPr>
              <w:spacing w:line="360" w:lineRule="auto"/>
              <w:ind w:left="426" w:right="251"/>
              <w:jc w:val="both"/>
              <w:rPr>
                <w:rFonts w:ascii="Times New Roman" w:hAnsi="Times New Roman" w:cs="Times New Roman"/>
                <w:smallCaps/>
                <w:sz w:val="24"/>
                <w:szCs w:val="24"/>
              </w:rPr>
            </w:pPr>
            <w:r w:rsidRPr="003558F2">
              <w:rPr>
                <w:rFonts w:ascii="Times New Roman" w:hAnsi="Times New Roman" w:cs="Times New Roman"/>
                <w:smallCaps/>
                <w:sz w:val="24"/>
                <w:szCs w:val="24"/>
              </w:rPr>
              <w:t>Sr. No.</w:t>
            </w:r>
          </w:p>
        </w:tc>
        <w:tc>
          <w:tcPr>
            <w:tcW w:w="2126" w:type="dxa"/>
          </w:tcPr>
          <w:p w:rsidR="0000374C" w:rsidRPr="003558F2" w:rsidRDefault="0000374C" w:rsidP="001F0BCF">
            <w:pPr>
              <w:spacing w:line="360" w:lineRule="auto"/>
              <w:ind w:left="426" w:right="251"/>
              <w:jc w:val="both"/>
              <w:rPr>
                <w:rFonts w:ascii="Times New Roman" w:hAnsi="Times New Roman" w:cs="Times New Roman"/>
                <w:smallCaps/>
                <w:sz w:val="24"/>
                <w:szCs w:val="24"/>
              </w:rPr>
            </w:pPr>
            <w:r w:rsidRPr="003558F2">
              <w:rPr>
                <w:rFonts w:ascii="Times New Roman" w:hAnsi="Times New Roman" w:cs="Times New Roman"/>
                <w:smallCaps/>
                <w:sz w:val="24"/>
                <w:szCs w:val="24"/>
              </w:rPr>
              <w:t>Product Sector</w:t>
            </w:r>
          </w:p>
        </w:tc>
        <w:tc>
          <w:tcPr>
            <w:tcW w:w="2835" w:type="dxa"/>
          </w:tcPr>
          <w:p w:rsidR="0000374C" w:rsidRPr="003558F2" w:rsidRDefault="0000374C" w:rsidP="001F0BCF">
            <w:pPr>
              <w:spacing w:line="360" w:lineRule="auto"/>
              <w:ind w:left="426" w:right="251"/>
              <w:jc w:val="both"/>
              <w:rPr>
                <w:rFonts w:ascii="Times New Roman" w:hAnsi="Times New Roman" w:cs="Times New Roman"/>
                <w:smallCaps/>
                <w:sz w:val="24"/>
                <w:szCs w:val="24"/>
              </w:rPr>
            </w:pPr>
            <w:r w:rsidRPr="003558F2">
              <w:rPr>
                <w:rFonts w:ascii="Times New Roman" w:hAnsi="Times New Roman" w:cs="Times New Roman"/>
                <w:smallCaps/>
                <w:sz w:val="24"/>
                <w:szCs w:val="24"/>
              </w:rPr>
              <w:t>Coronation Company</w:t>
            </w:r>
          </w:p>
        </w:tc>
        <w:tc>
          <w:tcPr>
            <w:tcW w:w="3067" w:type="dxa"/>
          </w:tcPr>
          <w:p w:rsidR="0000374C" w:rsidRPr="003558F2" w:rsidRDefault="0000374C" w:rsidP="001F0BCF">
            <w:pPr>
              <w:spacing w:line="360" w:lineRule="auto"/>
              <w:ind w:left="426" w:right="251"/>
              <w:jc w:val="both"/>
              <w:rPr>
                <w:rFonts w:ascii="Times New Roman" w:hAnsi="Times New Roman" w:cs="Times New Roman"/>
                <w:smallCaps/>
                <w:sz w:val="24"/>
                <w:szCs w:val="24"/>
              </w:rPr>
            </w:pPr>
            <w:r w:rsidRPr="003558F2">
              <w:rPr>
                <w:rFonts w:ascii="Times New Roman" w:hAnsi="Times New Roman" w:cs="Times New Roman"/>
                <w:smallCaps/>
                <w:sz w:val="24"/>
                <w:szCs w:val="24"/>
              </w:rPr>
              <w:t>Condor Company</w:t>
            </w:r>
          </w:p>
        </w:tc>
      </w:tr>
      <w:tr w:rsidR="0000374C" w:rsidRPr="003558F2" w:rsidTr="00457C61">
        <w:tc>
          <w:tcPr>
            <w:tcW w:w="1264" w:type="dxa"/>
          </w:tcPr>
          <w:p w:rsidR="0000374C" w:rsidRPr="003558F2" w:rsidRDefault="0000374C" w:rsidP="001F0BCF">
            <w:pPr>
              <w:spacing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1</w:t>
            </w:r>
          </w:p>
        </w:tc>
        <w:tc>
          <w:tcPr>
            <w:tcW w:w="2126" w:type="dxa"/>
          </w:tcPr>
          <w:p w:rsidR="0000374C" w:rsidRPr="003558F2" w:rsidRDefault="0000374C" w:rsidP="001F0BCF">
            <w:pPr>
              <w:spacing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Electronics</w:t>
            </w:r>
          </w:p>
        </w:tc>
        <w:tc>
          <w:tcPr>
            <w:tcW w:w="2835" w:type="dxa"/>
          </w:tcPr>
          <w:p w:rsidR="0000374C" w:rsidRPr="003558F2" w:rsidRDefault="0000374C" w:rsidP="001F0BCF">
            <w:pPr>
              <w:spacing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Coronation Alpha Ltd.</w:t>
            </w:r>
          </w:p>
        </w:tc>
        <w:tc>
          <w:tcPr>
            <w:tcW w:w="3067" w:type="dxa"/>
          </w:tcPr>
          <w:p w:rsidR="0000374C" w:rsidRPr="003558F2" w:rsidRDefault="0000374C" w:rsidP="001F0BCF">
            <w:pPr>
              <w:spacing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Condor Nix Ltd.</w:t>
            </w:r>
          </w:p>
        </w:tc>
      </w:tr>
      <w:tr w:rsidR="0000374C" w:rsidRPr="003558F2" w:rsidTr="00457C61">
        <w:tc>
          <w:tcPr>
            <w:tcW w:w="1264" w:type="dxa"/>
          </w:tcPr>
          <w:p w:rsidR="0000374C" w:rsidRPr="003558F2" w:rsidRDefault="0000374C" w:rsidP="001F0BCF">
            <w:pPr>
              <w:spacing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2</w:t>
            </w:r>
          </w:p>
        </w:tc>
        <w:tc>
          <w:tcPr>
            <w:tcW w:w="2126" w:type="dxa"/>
          </w:tcPr>
          <w:p w:rsidR="0000374C" w:rsidRPr="003558F2" w:rsidRDefault="0000374C" w:rsidP="001F0BCF">
            <w:pPr>
              <w:spacing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Groceries</w:t>
            </w:r>
          </w:p>
        </w:tc>
        <w:tc>
          <w:tcPr>
            <w:tcW w:w="2835" w:type="dxa"/>
          </w:tcPr>
          <w:p w:rsidR="0000374C" w:rsidRPr="003558F2" w:rsidRDefault="0000374C" w:rsidP="001F0BCF">
            <w:pPr>
              <w:spacing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Coronation Green Ltd.</w:t>
            </w:r>
          </w:p>
        </w:tc>
        <w:tc>
          <w:tcPr>
            <w:tcW w:w="3067" w:type="dxa"/>
          </w:tcPr>
          <w:p w:rsidR="0000374C" w:rsidRPr="003558F2" w:rsidRDefault="0000374C" w:rsidP="001F0BCF">
            <w:pPr>
              <w:spacing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Condorfresh Pvt. Ltd.</w:t>
            </w:r>
          </w:p>
        </w:tc>
      </w:tr>
      <w:tr w:rsidR="0000374C" w:rsidRPr="003558F2" w:rsidTr="00457C61">
        <w:tc>
          <w:tcPr>
            <w:tcW w:w="1264" w:type="dxa"/>
          </w:tcPr>
          <w:p w:rsidR="0000374C" w:rsidRPr="003558F2" w:rsidRDefault="0000374C" w:rsidP="001F0BCF">
            <w:pPr>
              <w:spacing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3</w:t>
            </w:r>
          </w:p>
        </w:tc>
        <w:tc>
          <w:tcPr>
            <w:tcW w:w="2126" w:type="dxa"/>
          </w:tcPr>
          <w:p w:rsidR="0000374C" w:rsidRPr="003558F2" w:rsidRDefault="0000374C" w:rsidP="001F0BCF">
            <w:pPr>
              <w:spacing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Textiles</w:t>
            </w:r>
          </w:p>
        </w:tc>
        <w:tc>
          <w:tcPr>
            <w:tcW w:w="2835" w:type="dxa"/>
          </w:tcPr>
          <w:p w:rsidR="0000374C" w:rsidRPr="003558F2" w:rsidRDefault="0000374C" w:rsidP="001F0BCF">
            <w:pPr>
              <w:spacing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Vibrant Colours Pvt. Ltd.</w:t>
            </w:r>
          </w:p>
        </w:tc>
        <w:tc>
          <w:tcPr>
            <w:tcW w:w="3067" w:type="dxa"/>
          </w:tcPr>
          <w:p w:rsidR="0000374C" w:rsidRPr="003558F2" w:rsidRDefault="0000374C" w:rsidP="001F0BCF">
            <w:pPr>
              <w:spacing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Piccadilly Waterloo Pvt. Ltd.</w:t>
            </w:r>
          </w:p>
        </w:tc>
      </w:tr>
      <w:tr w:rsidR="0000374C" w:rsidRPr="003558F2" w:rsidTr="00457C61">
        <w:tc>
          <w:tcPr>
            <w:tcW w:w="1264" w:type="dxa"/>
          </w:tcPr>
          <w:p w:rsidR="0000374C" w:rsidRPr="003558F2" w:rsidRDefault="0000374C" w:rsidP="001F0BCF">
            <w:pPr>
              <w:spacing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4</w:t>
            </w:r>
          </w:p>
        </w:tc>
        <w:tc>
          <w:tcPr>
            <w:tcW w:w="2126" w:type="dxa"/>
          </w:tcPr>
          <w:p w:rsidR="0000374C" w:rsidRPr="003558F2" w:rsidRDefault="0000374C" w:rsidP="001F0BCF">
            <w:pPr>
              <w:spacing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Electricals</w:t>
            </w:r>
          </w:p>
        </w:tc>
        <w:tc>
          <w:tcPr>
            <w:tcW w:w="2835" w:type="dxa"/>
          </w:tcPr>
          <w:p w:rsidR="0000374C" w:rsidRPr="003558F2" w:rsidRDefault="0000374C" w:rsidP="001F0BCF">
            <w:pPr>
              <w:spacing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Coronation Silico Ltd.</w:t>
            </w:r>
          </w:p>
        </w:tc>
        <w:tc>
          <w:tcPr>
            <w:tcW w:w="3067" w:type="dxa"/>
          </w:tcPr>
          <w:p w:rsidR="0000374C" w:rsidRPr="003558F2" w:rsidRDefault="0000374C" w:rsidP="001F0BCF">
            <w:pPr>
              <w:spacing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Cicada Major Ltd.</w:t>
            </w:r>
          </w:p>
        </w:tc>
      </w:tr>
    </w:tbl>
    <w:p w:rsidR="0000374C" w:rsidRPr="003558F2" w:rsidRDefault="0000374C" w:rsidP="001F0BCF">
      <w:pPr>
        <w:spacing w:line="360" w:lineRule="auto"/>
        <w:ind w:left="426" w:right="251"/>
        <w:jc w:val="both"/>
        <w:rPr>
          <w:rFonts w:ascii="Times New Roman" w:hAnsi="Times New Roman" w:cs="Times New Roman"/>
          <w:sz w:val="24"/>
          <w:szCs w:val="24"/>
        </w:rPr>
      </w:pPr>
    </w:p>
    <w:p w:rsidR="0000374C" w:rsidRPr="003558F2" w:rsidRDefault="0000374C" w:rsidP="00704267">
      <w:pPr>
        <w:pStyle w:val="ListParagraph"/>
        <w:numPr>
          <w:ilvl w:val="0"/>
          <w:numId w:val="28"/>
        </w:numPr>
        <w:spacing w:after="0"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In 2016, the Government opened the e-commerce industry to 100% foreign direct investment. Neither Co-ship nor Plus Condor raised any objections to the move. In November 2016, Grande Electronic Commerce Corporation, a body corporate registered in the developed nation of United States of Amelia, incorporated a subsidiary in Mindhya, Mindhya Grande Ltd, which subsequently released its own e-commerce website “</w:t>
      </w:r>
      <w:r w:rsidRPr="003558F2">
        <w:rPr>
          <w:rFonts w:ascii="Times New Roman" w:hAnsi="Times New Roman" w:cs="Times New Roman"/>
          <w:i/>
          <w:sz w:val="24"/>
          <w:szCs w:val="24"/>
        </w:rPr>
        <w:t>MAGECC</w:t>
      </w:r>
      <w:r w:rsidRPr="003558F2">
        <w:rPr>
          <w:rFonts w:ascii="Times New Roman" w:hAnsi="Times New Roman" w:cs="Times New Roman"/>
          <w:sz w:val="24"/>
          <w:szCs w:val="24"/>
        </w:rPr>
        <w:t>”.</w:t>
      </w:r>
    </w:p>
    <w:p w:rsidR="00612C33" w:rsidRPr="003558F2" w:rsidRDefault="00612C33" w:rsidP="001F0BCF">
      <w:pPr>
        <w:pStyle w:val="ListParagraph"/>
        <w:spacing w:after="0" w:line="360" w:lineRule="auto"/>
        <w:ind w:left="426" w:right="251"/>
        <w:jc w:val="both"/>
        <w:rPr>
          <w:rFonts w:ascii="Times New Roman" w:hAnsi="Times New Roman" w:cs="Times New Roman"/>
          <w:sz w:val="24"/>
          <w:szCs w:val="24"/>
        </w:rPr>
      </w:pPr>
    </w:p>
    <w:p w:rsidR="0000374C" w:rsidRPr="003558F2" w:rsidRDefault="0000374C" w:rsidP="00704267">
      <w:pPr>
        <w:pStyle w:val="ListParagraph"/>
        <w:numPr>
          <w:ilvl w:val="0"/>
          <w:numId w:val="28"/>
        </w:numPr>
        <w:spacing w:after="0"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 xml:space="preserve">MAGECC faced several issues after its release as it could not purchase products directly from manufacturers of Coronation Corporation Ltd. or Condor Sons Pvt. Ltd., which gave access to their respective sales arms. MAGECC could not purchase the products directly from the manufacturers of </w:t>
      </w:r>
      <w:r w:rsidRPr="003558F2">
        <w:rPr>
          <w:rFonts w:ascii="Times New Roman" w:hAnsi="Times New Roman" w:cs="Times New Roman"/>
          <w:sz w:val="24"/>
          <w:szCs w:val="24"/>
        </w:rPr>
        <w:lastRenderedPageBreak/>
        <w:t>the two conglomerates and had to give up on a part of its profit margin, due to the higher prices quoted by the intermediate dealers in the supply chain after the manufacturer.</w:t>
      </w:r>
    </w:p>
    <w:p w:rsidR="00612C33" w:rsidRPr="003558F2" w:rsidRDefault="00612C33" w:rsidP="001F0BCF">
      <w:pPr>
        <w:spacing w:after="0" w:line="360" w:lineRule="auto"/>
        <w:ind w:left="426" w:right="251"/>
        <w:jc w:val="both"/>
        <w:rPr>
          <w:rFonts w:ascii="Times New Roman" w:hAnsi="Times New Roman" w:cs="Times New Roman"/>
          <w:sz w:val="24"/>
          <w:szCs w:val="24"/>
        </w:rPr>
      </w:pPr>
    </w:p>
    <w:p w:rsidR="0000374C" w:rsidRPr="003558F2" w:rsidRDefault="0000374C" w:rsidP="00704267">
      <w:pPr>
        <w:pStyle w:val="ListParagraph"/>
        <w:numPr>
          <w:ilvl w:val="0"/>
          <w:numId w:val="28"/>
        </w:numPr>
        <w:spacing w:after="0"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To combat the problem, MAGECC hired a former Plus Condor manager, and a National University mathematician, who were given free rein over MAGECC. The duo suggested a business plan, internally known as “</w:t>
      </w:r>
      <w:r w:rsidRPr="003558F2">
        <w:rPr>
          <w:rFonts w:ascii="Times New Roman" w:hAnsi="Times New Roman" w:cs="Times New Roman"/>
          <w:i/>
          <w:sz w:val="24"/>
          <w:szCs w:val="24"/>
        </w:rPr>
        <w:t>Project Amoeba</w:t>
      </w:r>
      <w:r w:rsidRPr="003558F2">
        <w:rPr>
          <w:rFonts w:ascii="Times New Roman" w:hAnsi="Times New Roman" w:cs="Times New Roman"/>
          <w:sz w:val="24"/>
          <w:szCs w:val="24"/>
        </w:rPr>
        <w:t xml:space="preserve">”. Project Amoeba involved purchase of products from local small businesses and the business would involve delivering the same locally. It was argued that this would reduce costs and time, giving an edge to MAGECC. </w:t>
      </w:r>
    </w:p>
    <w:p w:rsidR="00612C33" w:rsidRPr="003558F2" w:rsidRDefault="00612C33" w:rsidP="001F0BCF">
      <w:pPr>
        <w:spacing w:after="0" w:line="360" w:lineRule="auto"/>
        <w:ind w:left="426" w:right="251"/>
        <w:jc w:val="both"/>
        <w:rPr>
          <w:rFonts w:ascii="Times New Roman" w:hAnsi="Times New Roman" w:cs="Times New Roman"/>
          <w:sz w:val="24"/>
          <w:szCs w:val="24"/>
        </w:rPr>
      </w:pPr>
    </w:p>
    <w:p w:rsidR="00612C33" w:rsidRDefault="0000374C" w:rsidP="001F0BCF">
      <w:pPr>
        <w:pStyle w:val="ListParagraph"/>
        <w:numPr>
          <w:ilvl w:val="0"/>
          <w:numId w:val="28"/>
        </w:numPr>
        <w:spacing w:after="0" w:line="360" w:lineRule="auto"/>
        <w:ind w:left="426" w:right="251"/>
        <w:jc w:val="both"/>
        <w:rPr>
          <w:rFonts w:ascii="Times New Roman" w:hAnsi="Times New Roman" w:cs="Times New Roman"/>
          <w:sz w:val="24"/>
          <w:szCs w:val="24"/>
        </w:rPr>
      </w:pPr>
      <w:r w:rsidRPr="008D56CD">
        <w:rPr>
          <w:rFonts w:ascii="Times New Roman" w:hAnsi="Times New Roman" w:cs="Times New Roman"/>
          <w:sz w:val="24"/>
          <w:szCs w:val="24"/>
        </w:rPr>
        <w:t xml:space="preserve">MAGECC implemented Project Amoeba for groceries and textiles by June 2017, by signing contracts with Federation of All Mindhya Grocery Shop Associations (FAMGA), and Textile Sellers Union of Mindhya (TESU). Project Amoeba radically brought down costs, and ensured quick delivery. A January 2018 report by a reputed business journal reported that the average delivery time for groceries and textiles for MAGECC was about 7 hours, while both Co-Shop and Plus Condor took about 36 hours. Similarly, MAGECC’s products were </w:t>
      </w:r>
      <w:r w:rsidR="008D56CD">
        <w:rPr>
          <w:rFonts w:ascii="Times New Roman" w:hAnsi="Times New Roman" w:cs="Times New Roman"/>
          <w:sz w:val="24"/>
          <w:szCs w:val="24"/>
        </w:rPr>
        <w:t xml:space="preserve">mostly sold at 85% of the average price at which the other two services sold their counterpart. </w:t>
      </w:r>
    </w:p>
    <w:p w:rsidR="008D56CD" w:rsidRPr="008D56CD" w:rsidRDefault="008D56CD" w:rsidP="008D56CD">
      <w:pPr>
        <w:spacing w:after="0" w:line="360" w:lineRule="auto"/>
        <w:ind w:right="251"/>
        <w:jc w:val="both"/>
        <w:rPr>
          <w:rFonts w:ascii="Times New Roman" w:hAnsi="Times New Roman" w:cs="Times New Roman"/>
          <w:sz w:val="24"/>
          <w:szCs w:val="24"/>
        </w:rPr>
      </w:pPr>
    </w:p>
    <w:p w:rsidR="0000374C" w:rsidRPr="003558F2" w:rsidRDefault="0000374C" w:rsidP="00704267">
      <w:pPr>
        <w:pStyle w:val="ListParagraph"/>
        <w:numPr>
          <w:ilvl w:val="0"/>
          <w:numId w:val="28"/>
        </w:numPr>
        <w:spacing w:after="0"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Barring electronics and electricals, which are still dominated by the two companies, MAGECC delivers almost 65% of groceries and 72% of textiles sold online. Both companies suffered significant drop in stock price and reduction in profits due to MAGECC.</w:t>
      </w:r>
    </w:p>
    <w:p w:rsidR="00612C33" w:rsidRPr="003558F2" w:rsidRDefault="00612C33" w:rsidP="001F0BCF">
      <w:pPr>
        <w:pStyle w:val="ListParagraph"/>
        <w:spacing w:after="0" w:line="360" w:lineRule="auto"/>
        <w:ind w:left="426" w:right="251"/>
        <w:jc w:val="both"/>
        <w:rPr>
          <w:rFonts w:ascii="Times New Roman" w:hAnsi="Times New Roman" w:cs="Times New Roman"/>
          <w:sz w:val="24"/>
          <w:szCs w:val="24"/>
        </w:rPr>
      </w:pPr>
    </w:p>
    <w:p w:rsidR="00612C33" w:rsidRPr="003558F2" w:rsidRDefault="0000374C" w:rsidP="00704267">
      <w:pPr>
        <w:pStyle w:val="ListParagraph"/>
        <w:numPr>
          <w:ilvl w:val="0"/>
          <w:numId w:val="28"/>
        </w:numPr>
        <w:spacing w:after="0"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Condorfresh Pvt Ltd imports all its tea products from Condor Tea Estates Pvt Ltd, whose tea estates and allied factories are situated in the neighbouring country of Enarcia. On March 4, 2018, a nationwide general strike commenced in Enarcia due to increase in fuel price and other grievances. Due to the same, Condorfresh was unable to import tea products into Mindhya. A similar situation had occurred in 2013, when Condorfresh had purchased emergency stock from domestic grocers. This time as well, Condorfresh tried purchasing stock from several domestic grocers, all of whom refused due to the contract between FAMGA and Mindhya Grande. The contract prohibited sale of grocery products to “any electronic commerce entity, or an entity that is owned by another entity, that owns an electronic commerce entity”. FAMGA and the grocers purported that this prohibited transfer to Condorfresh.</w:t>
      </w:r>
    </w:p>
    <w:p w:rsidR="00612C33" w:rsidRPr="003558F2" w:rsidRDefault="00612C33" w:rsidP="00704267">
      <w:pPr>
        <w:spacing w:after="0" w:line="360" w:lineRule="auto"/>
        <w:ind w:right="251"/>
        <w:jc w:val="both"/>
        <w:rPr>
          <w:rFonts w:ascii="Times New Roman" w:hAnsi="Times New Roman" w:cs="Times New Roman"/>
          <w:sz w:val="24"/>
          <w:szCs w:val="24"/>
        </w:rPr>
      </w:pPr>
    </w:p>
    <w:p w:rsidR="0000374C" w:rsidRPr="003558F2" w:rsidRDefault="0000374C" w:rsidP="00704267">
      <w:pPr>
        <w:pStyle w:val="ListParagraph"/>
        <w:numPr>
          <w:ilvl w:val="0"/>
          <w:numId w:val="28"/>
        </w:numPr>
        <w:spacing w:after="0"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 xml:space="preserve">Similarly, Vibrant Colours Pvt. Ltd. imports cotton, silk, and other raw material from the country of Bekabeki. In June 2018, due to some war-like situation in the Gulf of Canton, all exports from </w:t>
      </w:r>
      <w:r w:rsidRPr="003558F2">
        <w:rPr>
          <w:rFonts w:ascii="Times New Roman" w:hAnsi="Times New Roman" w:cs="Times New Roman"/>
          <w:sz w:val="24"/>
          <w:szCs w:val="24"/>
        </w:rPr>
        <w:lastRenderedPageBreak/>
        <w:t>Bekabeki were halted. Vibrant Colours Pvt Ltd approached the MindhyaKapasUtpadak Sangh (MIKUS) for purchase of cotton produce. The MIKUS refused, citing a contractual arrangement with Textiles Manufactures Union (TEMU). The two associations had entered into a ten-year contract in May 2017, that prohibited sale of cotton to any textile manufacturer “that is not a member of the TEMU”.</w:t>
      </w:r>
    </w:p>
    <w:p w:rsidR="00612C33" w:rsidRPr="003558F2" w:rsidRDefault="00612C33" w:rsidP="00190CE9">
      <w:pPr>
        <w:spacing w:after="0" w:line="360" w:lineRule="auto"/>
        <w:ind w:right="251"/>
        <w:jc w:val="both"/>
        <w:rPr>
          <w:rFonts w:ascii="Times New Roman" w:hAnsi="Times New Roman" w:cs="Times New Roman"/>
          <w:sz w:val="24"/>
          <w:szCs w:val="24"/>
        </w:rPr>
      </w:pPr>
    </w:p>
    <w:p w:rsidR="00612C33" w:rsidRPr="003558F2" w:rsidRDefault="0000374C" w:rsidP="00704267">
      <w:pPr>
        <w:pStyle w:val="ListParagraph"/>
        <w:numPr>
          <w:ilvl w:val="0"/>
          <w:numId w:val="28"/>
        </w:numPr>
        <w:spacing w:after="0"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A news organization owned by the Condor group, Condor News, later revealed a May 2017 contract between TEMU and TESU, that prohibited sale of textile products to “</w:t>
      </w:r>
      <w:r w:rsidRPr="003558F2">
        <w:rPr>
          <w:rFonts w:ascii="Times New Roman" w:hAnsi="Times New Roman" w:cs="Times New Roman"/>
          <w:i/>
          <w:sz w:val="24"/>
          <w:szCs w:val="24"/>
        </w:rPr>
        <w:t>any electronic commerce entity, or an entity that is owned by another entity, that owns an electronic commerce entity</w:t>
      </w:r>
      <w:r w:rsidRPr="003558F2">
        <w:rPr>
          <w:rFonts w:ascii="Times New Roman" w:hAnsi="Times New Roman" w:cs="Times New Roman"/>
          <w:sz w:val="24"/>
          <w:szCs w:val="24"/>
        </w:rPr>
        <w:t>”. The news scoop alleged that the contracts between TEMU and TESU, as well as MIKUS and TEMU were drafted in a strikingly similar manner, and also shared an affinity with the contract signed between Mindhya Grande and TESU. The news story, titled “How your friendly neighbourhood business company is running a cartel” was shared widely, and the journalists involved received many acclaimed national and international prizes for their story. In response, the three associations released a joint statement that denied any involvement of Mindhya Grande, and stated that all three were advised by Ebenezer LLP, a leading law firm, which purportedly explained the similarity of contracts. The statement also said that the contract between Mindhya Grande and TESU was also drafted by the same law firm.</w:t>
      </w:r>
    </w:p>
    <w:p w:rsidR="00612C33" w:rsidRPr="003558F2" w:rsidRDefault="00612C33" w:rsidP="001F0BCF">
      <w:pPr>
        <w:pStyle w:val="ListParagraph"/>
        <w:spacing w:after="0" w:line="360" w:lineRule="auto"/>
        <w:ind w:left="426" w:right="251"/>
        <w:jc w:val="both"/>
        <w:rPr>
          <w:rFonts w:ascii="Times New Roman" w:hAnsi="Times New Roman" w:cs="Times New Roman"/>
          <w:sz w:val="24"/>
          <w:szCs w:val="24"/>
        </w:rPr>
      </w:pPr>
    </w:p>
    <w:p w:rsidR="0000374C" w:rsidRPr="003558F2" w:rsidRDefault="0000374C" w:rsidP="00704267">
      <w:pPr>
        <w:pStyle w:val="ListParagraph"/>
        <w:numPr>
          <w:ilvl w:val="0"/>
          <w:numId w:val="28"/>
        </w:numPr>
        <w:spacing w:after="0"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After the news story broke in August 2018, the Director-General was asked at a press conference about whether the Commission would take note of the “</w:t>
      </w:r>
      <w:r w:rsidRPr="003558F2">
        <w:rPr>
          <w:rFonts w:ascii="Times New Roman" w:hAnsi="Times New Roman" w:cs="Times New Roman"/>
          <w:i/>
          <w:sz w:val="24"/>
          <w:szCs w:val="24"/>
        </w:rPr>
        <w:t>Cotton Cartel</w:t>
      </w:r>
      <w:r w:rsidRPr="003558F2">
        <w:rPr>
          <w:rFonts w:ascii="Times New Roman" w:hAnsi="Times New Roman" w:cs="Times New Roman"/>
          <w:sz w:val="24"/>
          <w:szCs w:val="24"/>
        </w:rPr>
        <w:t>” scandal. The DG refused to comment by saying that the Commission had not been formally provided with any information as of then.</w:t>
      </w:r>
    </w:p>
    <w:p w:rsidR="00612C33" w:rsidRPr="003558F2" w:rsidRDefault="00612C33" w:rsidP="001F0BCF">
      <w:pPr>
        <w:pStyle w:val="ListParagraph"/>
        <w:spacing w:after="0" w:line="360" w:lineRule="auto"/>
        <w:ind w:left="426" w:right="251"/>
        <w:jc w:val="both"/>
        <w:rPr>
          <w:rFonts w:ascii="Times New Roman" w:hAnsi="Times New Roman" w:cs="Times New Roman"/>
          <w:sz w:val="24"/>
          <w:szCs w:val="24"/>
        </w:rPr>
      </w:pPr>
    </w:p>
    <w:p w:rsidR="0000374C" w:rsidRPr="003558F2" w:rsidRDefault="0000374C" w:rsidP="00704267">
      <w:pPr>
        <w:pStyle w:val="ListParagraph"/>
        <w:numPr>
          <w:ilvl w:val="0"/>
          <w:numId w:val="28"/>
        </w:numPr>
        <w:spacing w:after="0"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 xml:space="preserve">On September 6, 2018, Vibrant Colours Pvt. Ltd. formally sent information to the Commission alleging violation of Sections 3 of the </w:t>
      </w:r>
      <w:r w:rsidRPr="003558F2">
        <w:rPr>
          <w:rFonts w:ascii="Times New Roman" w:hAnsi="Times New Roman" w:cs="Times New Roman"/>
          <w:i/>
          <w:sz w:val="24"/>
          <w:szCs w:val="24"/>
        </w:rPr>
        <w:t>Competition Act</w:t>
      </w:r>
      <w:r w:rsidRPr="003558F2">
        <w:rPr>
          <w:rFonts w:ascii="Times New Roman" w:hAnsi="Times New Roman" w:cs="Times New Roman"/>
          <w:sz w:val="24"/>
          <w:szCs w:val="24"/>
        </w:rPr>
        <w:t>, 2002, against Mindhya Grande Ltd. The DG subsequently opened an investigation into the Mindhya Grande scandal.</w:t>
      </w:r>
    </w:p>
    <w:p w:rsidR="00612C33" w:rsidRPr="003558F2" w:rsidRDefault="00612C33" w:rsidP="001F0BCF">
      <w:pPr>
        <w:spacing w:after="0" w:line="360" w:lineRule="auto"/>
        <w:ind w:left="426" w:right="251"/>
        <w:jc w:val="both"/>
        <w:rPr>
          <w:rFonts w:ascii="Times New Roman" w:hAnsi="Times New Roman" w:cs="Times New Roman"/>
          <w:sz w:val="24"/>
          <w:szCs w:val="24"/>
        </w:rPr>
      </w:pPr>
    </w:p>
    <w:p w:rsidR="0000374C" w:rsidRPr="003558F2" w:rsidRDefault="0000374C" w:rsidP="00704267">
      <w:pPr>
        <w:pStyle w:val="ListParagraph"/>
        <w:numPr>
          <w:ilvl w:val="0"/>
          <w:numId w:val="28"/>
        </w:numPr>
        <w:spacing w:after="0"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On the same day, Condorfresh approached the Commission with information regarding the FAMGA-Mindhya Grande contract. The DG opened a separate investigation into this contractual arrangement as well.</w:t>
      </w:r>
    </w:p>
    <w:p w:rsidR="00612C33" w:rsidRPr="003558F2" w:rsidRDefault="00612C33" w:rsidP="001F0BCF">
      <w:pPr>
        <w:spacing w:after="0" w:line="360" w:lineRule="auto"/>
        <w:ind w:left="426" w:right="251"/>
        <w:jc w:val="both"/>
        <w:rPr>
          <w:rFonts w:ascii="Times New Roman" w:hAnsi="Times New Roman" w:cs="Times New Roman"/>
          <w:sz w:val="24"/>
          <w:szCs w:val="24"/>
        </w:rPr>
      </w:pPr>
    </w:p>
    <w:p w:rsidR="0000374C" w:rsidRPr="003558F2" w:rsidRDefault="0000374C" w:rsidP="00704267">
      <w:pPr>
        <w:pStyle w:val="ListParagraph"/>
        <w:numPr>
          <w:ilvl w:val="0"/>
          <w:numId w:val="28"/>
        </w:numPr>
        <w:spacing w:after="0"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lastRenderedPageBreak/>
        <w:t>On October 1, 2018, the Director General published a common report for both investigations. The common report held that the agreements were not violative of the Competition Act, as there was no “appreciable adverse effect” by Mindhya or the associations. The report read:</w:t>
      </w:r>
    </w:p>
    <w:p w:rsidR="0000374C" w:rsidRPr="003558F2" w:rsidRDefault="0000374C" w:rsidP="001F0BCF">
      <w:pPr>
        <w:pStyle w:val="ListParagraph"/>
        <w:spacing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w:t>
      </w:r>
      <w:r w:rsidRPr="003558F2">
        <w:rPr>
          <w:rFonts w:ascii="Times New Roman" w:hAnsi="Times New Roman" w:cs="Times New Roman"/>
          <w:i/>
          <w:iCs/>
          <w:sz w:val="24"/>
          <w:szCs w:val="24"/>
        </w:rPr>
        <w:t>In fact, it can be seen from prices of products on the website MAGECC and those on Plus Condor and Co-Shop, that the impugned contractual arrangements are actually enabling MAGECC to sell the products cheaper and faster. If the cotton or tea supply is enabled to Vibrant or Condorfresh, and then on, to their e-commerce websites, the prices there would be higher than that of MAGECC. At the same time, a reduction in supply to MAGECC would mean that their prices go up, or their customers are compelled to purchase products elsewhere, at the peril of customers. The agreements are prima facie anti-competitive, but the same cannot be held so. The Competition law cannot be employed to frustrate customers, or to make them pay more. The contractual arrangements neither increases the price for customers nor does it impact the adequacy of supply. MAGECC has not sought to abuse its exclusive supply to seek its own ends, instead it has innovated to supply goods cheaper and faster. The protests of Plus Condor and Co-Shop are caused by their own monopolistic tendencies of exclusivity within their respective conglomerates, but are incorrectly aimed at MAGECC’s commendable business strategy</w:t>
      </w:r>
      <w:r w:rsidRPr="003558F2">
        <w:rPr>
          <w:rFonts w:ascii="Times New Roman" w:hAnsi="Times New Roman" w:cs="Times New Roman"/>
          <w:sz w:val="24"/>
          <w:szCs w:val="24"/>
        </w:rPr>
        <w:t>”.</w:t>
      </w:r>
    </w:p>
    <w:p w:rsidR="00612C33" w:rsidRPr="003558F2" w:rsidRDefault="00612C33" w:rsidP="001F0BCF">
      <w:pPr>
        <w:pStyle w:val="ListParagraph"/>
        <w:spacing w:line="360" w:lineRule="auto"/>
        <w:ind w:left="426" w:right="251"/>
        <w:jc w:val="both"/>
        <w:rPr>
          <w:rFonts w:ascii="Times New Roman" w:hAnsi="Times New Roman" w:cs="Times New Roman"/>
          <w:sz w:val="24"/>
          <w:szCs w:val="24"/>
        </w:rPr>
      </w:pPr>
    </w:p>
    <w:p w:rsidR="00612C33" w:rsidRPr="00190CE9" w:rsidRDefault="0000374C" w:rsidP="00704267">
      <w:pPr>
        <w:pStyle w:val="ListParagraph"/>
        <w:numPr>
          <w:ilvl w:val="0"/>
          <w:numId w:val="28"/>
        </w:numPr>
        <w:spacing w:after="0"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The Competition Commission of Mindhya held Mindhya Grande not to be in violation under Section 3 and held largely in favour of the DG’s opinion. The report was appealed instantaneously by Co-Shop to the Appellate Tribunal, while Plus Condor appealed to the Supreme Court under Article 136 of the Constitution.</w:t>
      </w:r>
    </w:p>
    <w:p w:rsidR="00612C33" w:rsidRPr="003558F2" w:rsidRDefault="00612C33" w:rsidP="001F0BCF">
      <w:pPr>
        <w:pStyle w:val="ListParagraph"/>
        <w:spacing w:after="0" w:line="360" w:lineRule="auto"/>
        <w:ind w:left="426" w:right="251"/>
        <w:jc w:val="both"/>
        <w:rPr>
          <w:rFonts w:ascii="Times New Roman" w:hAnsi="Times New Roman" w:cs="Times New Roman"/>
          <w:sz w:val="24"/>
          <w:szCs w:val="24"/>
        </w:rPr>
      </w:pPr>
    </w:p>
    <w:p w:rsidR="0000374C" w:rsidRPr="003558F2" w:rsidRDefault="0000374C" w:rsidP="00704267">
      <w:pPr>
        <w:pStyle w:val="ListParagraph"/>
        <w:numPr>
          <w:ilvl w:val="0"/>
          <w:numId w:val="28"/>
        </w:numPr>
        <w:spacing w:after="0"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The Supreme Court admitted the special leave with all the relevant parties impleaded, and formed the following questions for judgment:</w:t>
      </w:r>
    </w:p>
    <w:p w:rsidR="0000374C" w:rsidRPr="003558F2" w:rsidRDefault="0000374C" w:rsidP="00704267">
      <w:pPr>
        <w:pStyle w:val="ListParagraph"/>
        <w:numPr>
          <w:ilvl w:val="1"/>
          <w:numId w:val="28"/>
        </w:numPr>
        <w:spacing w:after="0"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Whether Mindhya Grande violated Section 3 of the Competition Act, 2002, in relation to the two impugned agreements?</w:t>
      </w:r>
    </w:p>
    <w:p w:rsidR="0000374C" w:rsidRPr="003558F2" w:rsidRDefault="0000374C" w:rsidP="00704267">
      <w:pPr>
        <w:pStyle w:val="ListParagraph"/>
        <w:numPr>
          <w:ilvl w:val="1"/>
          <w:numId w:val="28"/>
        </w:numPr>
        <w:spacing w:after="0" w:line="360" w:lineRule="auto"/>
        <w:ind w:left="426" w:right="251"/>
        <w:jc w:val="both"/>
        <w:rPr>
          <w:rFonts w:ascii="Times New Roman" w:hAnsi="Times New Roman" w:cs="Times New Roman"/>
          <w:sz w:val="24"/>
          <w:szCs w:val="24"/>
        </w:rPr>
      </w:pPr>
      <w:r w:rsidRPr="003558F2">
        <w:rPr>
          <w:rFonts w:ascii="Times New Roman" w:hAnsi="Times New Roman" w:cs="Times New Roman"/>
          <w:sz w:val="24"/>
          <w:szCs w:val="24"/>
        </w:rPr>
        <w:t>Whether the Competition Commission was justified to permit consumer welfare as an exception to application of the Competition Act, 2002?</w:t>
      </w:r>
    </w:p>
    <w:p w:rsidR="0000374C" w:rsidRPr="0000374C" w:rsidRDefault="0000374C" w:rsidP="0000374C">
      <w:pPr>
        <w:spacing w:line="360" w:lineRule="auto"/>
        <w:jc w:val="center"/>
        <w:rPr>
          <w:rFonts w:ascii="Times New Roman" w:hAnsi="Times New Roman" w:cs="Times New Roman"/>
          <w:b/>
          <w:sz w:val="24"/>
          <w:szCs w:val="24"/>
          <w:u w:val="single"/>
        </w:rPr>
      </w:pPr>
    </w:p>
    <w:p w:rsidR="0083561B" w:rsidRDefault="0083561B" w:rsidP="0000374C">
      <w:pPr>
        <w:spacing w:line="360" w:lineRule="auto"/>
        <w:jc w:val="center"/>
        <w:rPr>
          <w:rFonts w:ascii="Times New Roman" w:hAnsi="Times New Roman" w:cs="Times New Roman"/>
          <w:b/>
          <w:sz w:val="24"/>
          <w:szCs w:val="24"/>
          <w:u w:val="single"/>
        </w:rPr>
      </w:pPr>
    </w:p>
    <w:p w:rsidR="00190CE9" w:rsidRDefault="00190CE9" w:rsidP="0000374C">
      <w:pPr>
        <w:spacing w:line="360" w:lineRule="auto"/>
        <w:jc w:val="center"/>
        <w:rPr>
          <w:rFonts w:ascii="Times New Roman" w:hAnsi="Times New Roman" w:cs="Times New Roman"/>
          <w:b/>
          <w:sz w:val="24"/>
          <w:szCs w:val="24"/>
          <w:u w:val="single"/>
        </w:rPr>
      </w:pPr>
    </w:p>
    <w:p w:rsidR="00190CE9" w:rsidRPr="0000374C" w:rsidRDefault="00190CE9" w:rsidP="0000374C">
      <w:pPr>
        <w:spacing w:line="360" w:lineRule="auto"/>
        <w:jc w:val="center"/>
        <w:rPr>
          <w:rFonts w:ascii="Times New Roman" w:hAnsi="Times New Roman" w:cs="Times New Roman"/>
          <w:b/>
          <w:sz w:val="24"/>
          <w:szCs w:val="24"/>
          <w:u w:val="single"/>
        </w:rPr>
      </w:pPr>
    </w:p>
    <w:p w:rsidR="0058767F" w:rsidRPr="0058767F" w:rsidRDefault="0058767F" w:rsidP="0000374C">
      <w:pPr>
        <w:spacing w:after="0" w:line="360" w:lineRule="auto"/>
        <w:rPr>
          <w:rFonts w:ascii="Times New Roman" w:hAnsi="Times New Roman" w:cs="Times New Roman"/>
          <w:b/>
          <w:sz w:val="2"/>
          <w:szCs w:val="2"/>
        </w:rPr>
      </w:pPr>
    </w:p>
    <w:p w:rsidR="00612C33" w:rsidRDefault="00612C33" w:rsidP="0000374C">
      <w:pPr>
        <w:spacing w:after="0" w:line="360" w:lineRule="auto"/>
        <w:rPr>
          <w:rFonts w:ascii="Times New Roman" w:hAnsi="Times New Roman" w:cs="Times New Roman"/>
          <w:b/>
          <w:sz w:val="24"/>
          <w:szCs w:val="24"/>
        </w:rPr>
      </w:pPr>
    </w:p>
    <w:p w:rsidR="0000374C" w:rsidRPr="0000374C" w:rsidRDefault="001F0BCF" w:rsidP="001F0BCF">
      <w:pPr>
        <w:spacing w:after="0" w:line="360" w:lineRule="auto"/>
        <w:ind w:left="2160" w:firstLine="720"/>
        <w:jc w:val="both"/>
        <w:rPr>
          <w:rFonts w:ascii="Times New Roman" w:hAnsi="Times New Roman" w:cs="Times New Roman"/>
          <w:b/>
          <w:sz w:val="24"/>
          <w:szCs w:val="24"/>
          <w:u w:val="single"/>
        </w:rPr>
      </w:pPr>
      <w:r w:rsidRPr="001F0BCF">
        <w:rPr>
          <w:rFonts w:ascii="Times New Roman" w:hAnsi="Times New Roman" w:cs="Times New Roman"/>
          <w:b/>
          <w:sz w:val="24"/>
          <w:szCs w:val="24"/>
        </w:rPr>
        <w:t xml:space="preserve">            </w:t>
      </w:r>
      <w:r w:rsidR="00B93A71" w:rsidRPr="0000374C">
        <w:rPr>
          <w:rFonts w:ascii="Times New Roman" w:hAnsi="Times New Roman" w:cs="Times New Roman"/>
          <w:b/>
          <w:sz w:val="24"/>
          <w:szCs w:val="24"/>
          <w:u w:val="single"/>
        </w:rPr>
        <w:t>MONO ADVOCACY</w:t>
      </w:r>
    </w:p>
    <w:p w:rsidR="00712B9A" w:rsidRPr="0000374C" w:rsidRDefault="001F0BCF" w:rsidP="001F0BCF">
      <w:pPr>
        <w:spacing w:after="0" w:line="36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00B93A71" w:rsidRPr="0000374C">
        <w:rPr>
          <w:rFonts w:ascii="Times New Roman" w:hAnsi="Times New Roman" w:cs="Times New Roman"/>
          <w:b/>
          <w:sz w:val="24"/>
          <w:szCs w:val="24"/>
        </w:rPr>
        <w:t>(RULES AND REGULATIONS)</w:t>
      </w:r>
    </w:p>
    <w:p w:rsidR="00227FDC" w:rsidRPr="0000374C" w:rsidRDefault="00227FDC" w:rsidP="0000374C">
      <w:pPr>
        <w:spacing w:line="360" w:lineRule="auto"/>
        <w:jc w:val="center"/>
        <w:rPr>
          <w:rFonts w:ascii="Times New Roman" w:hAnsi="Times New Roman" w:cs="Times New Roman"/>
          <w:b/>
          <w:sz w:val="24"/>
          <w:szCs w:val="24"/>
        </w:rPr>
      </w:pPr>
    </w:p>
    <w:p w:rsidR="00B93A71" w:rsidRPr="0000374C" w:rsidRDefault="00B93A71" w:rsidP="00B71162">
      <w:pPr>
        <w:spacing w:line="360" w:lineRule="auto"/>
        <w:ind w:left="142"/>
        <w:rPr>
          <w:rFonts w:ascii="Times New Roman" w:hAnsi="Times New Roman" w:cs="Times New Roman"/>
          <w:b/>
          <w:sz w:val="24"/>
          <w:szCs w:val="24"/>
          <w:u w:val="single"/>
        </w:rPr>
      </w:pPr>
      <w:r w:rsidRPr="0000374C">
        <w:rPr>
          <w:rFonts w:ascii="Times New Roman" w:hAnsi="Times New Roman" w:cs="Times New Roman"/>
          <w:b/>
          <w:sz w:val="24"/>
          <w:szCs w:val="24"/>
          <w:u w:val="single"/>
        </w:rPr>
        <w:t>AIM AND PURPOSE</w:t>
      </w:r>
    </w:p>
    <w:p w:rsidR="004D2E55" w:rsidRPr="0000374C" w:rsidRDefault="004D2E55" w:rsidP="0000374C">
      <w:pPr>
        <w:pStyle w:val="ListParagraph"/>
        <w:numPr>
          <w:ilvl w:val="0"/>
          <w:numId w:val="15"/>
        </w:numPr>
        <w:spacing w:line="360" w:lineRule="auto"/>
        <w:rPr>
          <w:rFonts w:ascii="Times New Roman" w:hAnsi="Times New Roman" w:cs="Times New Roman"/>
          <w:sz w:val="24"/>
          <w:szCs w:val="24"/>
        </w:rPr>
      </w:pPr>
      <w:r w:rsidRPr="0000374C">
        <w:rPr>
          <w:rFonts w:ascii="Times New Roman" w:hAnsi="Times New Roman" w:cs="Times New Roman"/>
          <w:sz w:val="24"/>
          <w:szCs w:val="24"/>
        </w:rPr>
        <w:t>To practice and improve their researching, drafting, oratory and deliberation skills.</w:t>
      </w:r>
    </w:p>
    <w:p w:rsidR="004D2E55" w:rsidRPr="0000374C" w:rsidRDefault="004D2E55" w:rsidP="0000374C">
      <w:pPr>
        <w:pStyle w:val="ListParagraph"/>
        <w:numPr>
          <w:ilvl w:val="0"/>
          <w:numId w:val="15"/>
        </w:numPr>
        <w:spacing w:line="360" w:lineRule="auto"/>
        <w:rPr>
          <w:rFonts w:ascii="Times New Roman" w:hAnsi="Times New Roman" w:cs="Times New Roman"/>
          <w:sz w:val="24"/>
          <w:szCs w:val="24"/>
        </w:rPr>
      </w:pPr>
      <w:r w:rsidRPr="0000374C">
        <w:rPr>
          <w:rFonts w:ascii="Times New Roman" w:hAnsi="Times New Roman" w:cs="Times New Roman"/>
          <w:sz w:val="24"/>
          <w:szCs w:val="24"/>
        </w:rPr>
        <w:t xml:space="preserve">To provide a platform for law students to compete in a holistic environment, making the process more complex than usual. </w:t>
      </w:r>
    </w:p>
    <w:p w:rsidR="004D2E55" w:rsidRPr="0000374C" w:rsidRDefault="004D2E55" w:rsidP="0000374C">
      <w:pPr>
        <w:pStyle w:val="ListParagraph"/>
        <w:numPr>
          <w:ilvl w:val="0"/>
          <w:numId w:val="15"/>
        </w:numPr>
        <w:spacing w:line="360" w:lineRule="auto"/>
        <w:rPr>
          <w:rFonts w:ascii="Times New Roman" w:hAnsi="Times New Roman" w:cs="Times New Roman"/>
          <w:sz w:val="24"/>
          <w:szCs w:val="24"/>
        </w:rPr>
      </w:pPr>
      <w:r w:rsidRPr="0000374C">
        <w:rPr>
          <w:rFonts w:ascii="Times New Roman" w:hAnsi="Times New Roman" w:cs="Times New Roman"/>
          <w:sz w:val="24"/>
          <w:szCs w:val="24"/>
        </w:rPr>
        <w:t xml:space="preserve">The competition is carefully structured to simulate a </w:t>
      </w:r>
      <w:r w:rsidR="009C6AF4" w:rsidRPr="0000374C">
        <w:rPr>
          <w:rFonts w:ascii="Times New Roman" w:hAnsi="Times New Roman" w:cs="Times New Roman"/>
          <w:sz w:val="24"/>
          <w:szCs w:val="24"/>
        </w:rPr>
        <w:t>real-life</w:t>
      </w:r>
      <w:r w:rsidRPr="0000374C">
        <w:rPr>
          <w:rFonts w:ascii="Times New Roman" w:hAnsi="Times New Roman" w:cs="Times New Roman"/>
          <w:sz w:val="24"/>
          <w:szCs w:val="24"/>
        </w:rPr>
        <w:t xml:space="preserve"> court scenario, where you may be expected to prepare your arguments and present them yourself. </w:t>
      </w:r>
    </w:p>
    <w:p w:rsidR="00B93A71" w:rsidRPr="0000374C" w:rsidRDefault="004D2E55" w:rsidP="0000374C">
      <w:pPr>
        <w:pStyle w:val="ListParagraph"/>
        <w:numPr>
          <w:ilvl w:val="0"/>
          <w:numId w:val="15"/>
        </w:numPr>
        <w:spacing w:line="360" w:lineRule="auto"/>
        <w:rPr>
          <w:rFonts w:ascii="Times New Roman" w:hAnsi="Times New Roman" w:cs="Times New Roman"/>
          <w:sz w:val="24"/>
          <w:szCs w:val="24"/>
        </w:rPr>
      </w:pPr>
      <w:r w:rsidRPr="0000374C">
        <w:rPr>
          <w:rFonts w:ascii="Times New Roman" w:hAnsi="Times New Roman" w:cs="Times New Roman"/>
          <w:sz w:val="24"/>
          <w:szCs w:val="24"/>
        </w:rPr>
        <w:t>To act as lawyers, to negotiate a series of legal simulations.</w:t>
      </w:r>
    </w:p>
    <w:p w:rsidR="004D2E55" w:rsidRPr="0000374C" w:rsidRDefault="004D2E55" w:rsidP="00B71162">
      <w:pPr>
        <w:spacing w:line="360" w:lineRule="auto"/>
        <w:ind w:left="142"/>
        <w:rPr>
          <w:rFonts w:ascii="Times New Roman" w:hAnsi="Times New Roman" w:cs="Times New Roman"/>
          <w:b/>
          <w:sz w:val="24"/>
          <w:szCs w:val="24"/>
          <w:u w:val="single"/>
        </w:rPr>
      </w:pPr>
      <w:r w:rsidRPr="0000374C">
        <w:rPr>
          <w:rFonts w:ascii="Times New Roman" w:hAnsi="Times New Roman" w:cs="Times New Roman"/>
          <w:b/>
          <w:sz w:val="24"/>
          <w:szCs w:val="24"/>
          <w:u w:val="single"/>
        </w:rPr>
        <w:t>C</w:t>
      </w:r>
      <w:r w:rsidR="004155B6" w:rsidRPr="0000374C">
        <w:rPr>
          <w:rFonts w:ascii="Times New Roman" w:hAnsi="Times New Roman" w:cs="Times New Roman"/>
          <w:b/>
          <w:sz w:val="24"/>
          <w:szCs w:val="24"/>
          <w:u w:val="single"/>
        </w:rPr>
        <w:t>OMPOSITION AND REGIST</w:t>
      </w:r>
      <w:r w:rsidRPr="0000374C">
        <w:rPr>
          <w:rFonts w:ascii="Times New Roman" w:hAnsi="Times New Roman" w:cs="Times New Roman"/>
          <w:b/>
          <w:sz w:val="24"/>
          <w:szCs w:val="24"/>
          <w:u w:val="single"/>
        </w:rPr>
        <w:t>RATION</w:t>
      </w:r>
    </w:p>
    <w:p w:rsidR="004D2E55" w:rsidRPr="0000374C" w:rsidRDefault="004D2E55" w:rsidP="0000374C">
      <w:pPr>
        <w:pStyle w:val="ListParagraph"/>
        <w:numPr>
          <w:ilvl w:val="0"/>
          <w:numId w:val="16"/>
        </w:numPr>
        <w:spacing w:line="360" w:lineRule="auto"/>
        <w:rPr>
          <w:rFonts w:ascii="Times New Roman" w:hAnsi="Times New Roman" w:cs="Times New Roman"/>
          <w:sz w:val="24"/>
          <w:szCs w:val="24"/>
        </w:rPr>
      </w:pPr>
      <w:r w:rsidRPr="0000374C">
        <w:rPr>
          <w:rFonts w:ascii="Times New Roman" w:hAnsi="Times New Roman" w:cs="Times New Roman"/>
          <w:sz w:val="24"/>
          <w:szCs w:val="24"/>
        </w:rPr>
        <w:t xml:space="preserve">Each participant will be enrolled as an individual, and not as a team. The individual participant will be expected to do both the researching and drafting for the memorial submission as well as speak and deliberate during the oral pleadings. </w:t>
      </w:r>
      <w:r w:rsidR="0063100B" w:rsidRPr="0000374C">
        <w:rPr>
          <w:rFonts w:ascii="Times New Roman" w:hAnsi="Times New Roman" w:cs="Times New Roman"/>
          <w:sz w:val="24"/>
          <w:szCs w:val="24"/>
        </w:rPr>
        <w:t>Each institution can send in a maximum of 2 participants.</w:t>
      </w:r>
    </w:p>
    <w:p w:rsidR="004D2E55" w:rsidRPr="0000374C" w:rsidRDefault="004D2E55" w:rsidP="0000374C">
      <w:pPr>
        <w:pStyle w:val="ListParagraph"/>
        <w:numPr>
          <w:ilvl w:val="0"/>
          <w:numId w:val="16"/>
        </w:numPr>
        <w:spacing w:line="360" w:lineRule="auto"/>
        <w:rPr>
          <w:rFonts w:ascii="Times New Roman" w:hAnsi="Times New Roman" w:cs="Times New Roman"/>
          <w:sz w:val="24"/>
          <w:szCs w:val="24"/>
        </w:rPr>
      </w:pPr>
      <w:r w:rsidRPr="0000374C">
        <w:rPr>
          <w:rFonts w:ascii="Times New Roman" w:hAnsi="Times New Roman" w:cs="Times New Roman"/>
          <w:sz w:val="24"/>
          <w:szCs w:val="24"/>
        </w:rPr>
        <w:t>The participant shall be a student in any 3 year or 5 year LLB course.</w:t>
      </w:r>
    </w:p>
    <w:p w:rsidR="004D2E55" w:rsidRPr="0000374C" w:rsidRDefault="004155B6" w:rsidP="0000374C">
      <w:pPr>
        <w:pStyle w:val="ListParagraph"/>
        <w:numPr>
          <w:ilvl w:val="0"/>
          <w:numId w:val="16"/>
        </w:numPr>
        <w:spacing w:line="360" w:lineRule="auto"/>
        <w:rPr>
          <w:rFonts w:ascii="Times New Roman" w:hAnsi="Times New Roman" w:cs="Times New Roman"/>
          <w:sz w:val="24"/>
          <w:szCs w:val="24"/>
        </w:rPr>
      </w:pPr>
      <w:r w:rsidRPr="0000374C">
        <w:rPr>
          <w:rFonts w:ascii="Times New Roman" w:hAnsi="Times New Roman" w:cs="Times New Roman"/>
          <w:sz w:val="24"/>
          <w:szCs w:val="24"/>
        </w:rPr>
        <w:t xml:space="preserve">Participation will be considered on a first come-first serve basis, and only the first 32 participants will be provisionally registered. </w:t>
      </w:r>
      <w:r w:rsidR="008F7091" w:rsidRPr="0000374C">
        <w:rPr>
          <w:rFonts w:ascii="Times New Roman" w:hAnsi="Times New Roman" w:cs="Times New Roman"/>
          <w:sz w:val="24"/>
          <w:szCs w:val="24"/>
        </w:rPr>
        <w:t xml:space="preserve">The last date for provisional registration is </w:t>
      </w:r>
      <w:r w:rsidR="008F7091" w:rsidRPr="0000374C">
        <w:rPr>
          <w:rFonts w:ascii="Times New Roman" w:hAnsi="Times New Roman" w:cs="Times New Roman"/>
          <w:b/>
          <w:sz w:val="24"/>
          <w:szCs w:val="24"/>
        </w:rPr>
        <w:t xml:space="preserve">December </w:t>
      </w:r>
      <w:r w:rsidR="003909A3">
        <w:rPr>
          <w:rFonts w:ascii="Times New Roman" w:hAnsi="Times New Roman" w:cs="Times New Roman"/>
          <w:b/>
          <w:sz w:val="24"/>
          <w:szCs w:val="24"/>
        </w:rPr>
        <w:t>25</w:t>
      </w:r>
      <w:r w:rsidR="008F7091" w:rsidRPr="0000374C">
        <w:rPr>
          <w:rFonts w:ascii="Times New Roman" w:hAnsi="Times New Roman" w:cs="Times New Roman"/>
          <w:b/>
          <w:sz w:val="24"/>
          <w:szCs w:val="24"/>
        </w:rPr>
        <w:t xml:space="preserve">, 2019. </w:t>
      </w:r>
    </w:p>
    <w:p w:rsidR="004155B6" w:rsidRPr="0000374C" w:rsidRDefault="004155B6" w:rsidP="0000374C">
      <w:pPr>
        <w:pStyle w:val="ListParagraph"/>
        <w:numPr>
          <w:ilvl w:val="0"/>
          <w:numId w:val="16"/>
        </w:numPr>
        <w:spacing w:line="360" w:lineRule="auto"/>
        <w:rPr>
          <w:rFonts w:ascii="Times New Roman" w:hAnsi="Times New Roman" w:cs="Times New Roman"/>
          <w:sz w:val="24"/>
          <w:szCs w:val="24"/>
        </w:rPr>
      </w:pPr>
      <w:r w:rsidRPr="0000374C">
        <w:rPr>
          <w:rFonts w:ascii="Times New Roman" w:hAnsi="Times New Roman" w:cs="Times New Roman"/>
          <w:sz w:val="24"/>
          <w:szCs w:val="24"/>
        </w:rPr>
        <w:t xml:space="preserve">Those registered provisionally shall be expected to pay the registration fee of </w:t>
      </w:r>
      <w:r w:rsidRPr="0000374C">
        <w:rPr>
          <w:rFonts w:ascii="Times New Roman" w:hAnsi="Times New Roman" w:cs="Times New Roman"/>
          <w:b/>
          <w:sz w:val="24"/>
          <w:szCs w:val="24"/>
        </w:rPr>
        <w:t>Rs.1</w:t>
      </w:r>
      <w:r w:rsidR="00D81264">
        <w:rPr>
          <w:rFonts w:ascii="Times New Roman" w:hAnsi="Times New Roman" w:cs="Times New Roman"/>
          <w:b/>
          <w:sz w:val="24"/>
          <w:szCs w:val="24"/>
        </w:rPr>
        <w:t>0</w:t>
      </w:r>
      <w:bookmarkStart w:id="0" w:name="_GoBack"/>
      <w:bookmarkEnd w:id="0"/>
      <w:r w:rsidRPr="0000374C">
        <w:rPr>
          <w:rFonts w:ascii="Times New Roman" w:hAnsi="Times New Roman" w:cs="Times New Roman"/>
          <w:b/>
          <w:sz w:val="24"/>
          <w:szCs w:val="24"/>
        </w:rPr>
        <w:t>00</w:t>
      </w:r>
      <w:r w:rsidRPr="0000374C">
        <w:rPr>
          <w:rFonts w:ascii="Times New Roman" w:hAnsi="Times New Roman" w:cs="Times New Roman"/>
          <w:sz w:val="24"/>
          <w:szCs w:val="24"/>
        </w:rPr>
        <w:t xml:space="preserve"> before the deadline of the final registration. Failing to do so will result in the participant being dropped off the list, and the next participant on the provisional application list to be considered, who shall then have 3 days to make the full payment. </w:t>
      </w:r>
    </w:p>
    <w:p w:rsidR="0063100B" w:rsidRPr="0000374C" w:rsidRDefault="0063100B" w:rsidP="00B71162">
      <w:pPr>
        <w:spacing w:line="360" w:lineRule="auto"/>
        <w:ind w:left="142"/>
        <w:rPr>
          <w:rFonts w:ascii="Times New Roman" w:hAnsi="Times New Roman" w:cs="Times New Roman"/>
          <w:b/>
          <w:sz w:val="24"/>
          <w:szCs w:val="24"/>
          <w:u w:val="single"/>
        </w:rPr>
      </w:pPr>
      <w:r w:rsidRPr="0000374C">
        <w:rPr>
          <w:rFonts w:ascii="Times New Roman" w:hAnsi="Times New Roman" w:cs="Times New Roman"/>
          <w:b/>
          <w:sz w:val="24"/>
          <w:szCs w:val="24"/>
          <w:u w:val="single"/>
        </w:rPr>
        <w:t>MEMORIAL SUBMISSION</w:t>
      </w:r>
    </w:p>
    <w:p w:rsidR="00F65A8F" w:rsidRPr="0000374C" w:rsidRDefault="00F65A8F" w:rsidP="0000374C">
      <w:pPr>
        <w:pStyle w:val="ListParagraph"/>
        <w:numPr>
          <w:ilvl w:val="0"/>
          <w:numId w:val="24"/>
        </w:numPr>
        <w:spacing w:line="360" w:lineRule="auto"/>
        <w:rPr>
          <w:rFonts w:ascii="Times New Roman" w:hAnsi="Times New Roman" w:cs="Times New Roman"/>
          <w:sz w:val="24"/>
          <w:szCs w:val="24"/>
        </w:rPr>
      </w:pPr>
      <w:r w:rsidRPr="0000374C">
        <w:rPr>
          <w:rFonts w:ascii="Times New Roman" w:hAnsi="Times New Roman" w:cs="Times New Roman"/>
          <w:sz w:val="24"/>
          <w:szCs w:val="24"/>
        </w:rPr>
        <w:t>All Student Speakers are required to submit Memorials for both the petitioner and the respondent.</w:t>
      </w:r>
    </w:p>
    <w:p w:rsidR="00CA7820" w:rsidRPr="00B71162" w:rsidRDefault="00F65A8F" w:rsidP="00CA7820">
      <w:pPr>
        <w:pStyle w:val="ListParagraph"/>
        <w:numPr>
          <w:ilvl w:val="0"/>
          <w:numId w:val="24"/>
        </w:numPr>
        <w:spacing w:line="360" w:lineRule="auto"/>
        <w:rPr>
          <w:rFonts w:ascii="Times New Roman" w:hAnsi="Times New Roman" w:cs="Times New Roman"/>
          <w:sz w:val="24"/>
          <w:szCs w:val="24"/>
        </w:rPr>
      </w:pPr>
      <w:r w:rsidRPr="0000374C">
        <w:rPr>
          <w:rFonts w:ascii="Times New Roman" w:hAnsi="Times New Roman" w:cs="Times New Roman"/>
          <w:sz w:val="24"/>
          <w:szCs w:val="24"/>
        </w:rPr>
        <w:t>Names of the participant or his/her institution name or any kind of identification mark should not appear in any part of the Memorials.</w:t>
      </w:r>
    </w:p>
    <w:p w:rsidR="001717AE" w:rsidRPr="0000374C" w:rsidRDefault="001717AE" w:rsidP="0000374C">
      <w:pPr>
        <w:pStyle w:val="ListParagraph"/>
        <w:numPr>
          <w:ilvl w:val="0"/>
          <w:numId w:val="24"/>
        </w:numPr>
        <w:spacing w:line="360" w:lineRule="auto"/>
        <w:rPr>
          <w:rFonts w:ascii="Times New Roman" w:hAnsi="Times New Roman" w:cs="Times New Roman"/>
          <w:sz w:val="24"/>
          <w:szCs w:val="24"/>
        </w:rPr>
      </w:pPr>
      <w:r w:rsidRPr="0000374C">
        <w:rPr>
          <w:rFonts w:ascii="Times New Roman" w:hAnsi="Times New Roman" w:cs="Times New Roman"/>
          <w:sz w:val="24"/>
          <w:szCs w:val="24"/>
        </w:rPr>
        <w:t xml:space="preserve">Soft copy </w:t>
      </w:r>
      <w:r w:rsidR="00F65A8F" w:rsidRPr="0000374C">
        <w:rPr>
          <w:rFonts w:ascii="Times New Roman" w:hAnsi="Times New Roman" w:cs="Times New Roman"/>
          <w:sz w:val="24"/>
          <w:szCs w:val="24"/>
        </w:rPr>
        <w:t xml:space="preserve">of the memorials of both sides shall be submitted </w:t>
      </w:r>
      <w:r w:rsidR="00F65A8F" w:rsidRPr="0000374C">
        <w:rPr>
          <w:rFonts w:ascii="Times New Roman" w:hAnsi="Times New Roman" w:cs="Times New Roman"/>
          <w:b/>
          <w:sz w:val="24"/>
          <w:szCs w:val="24"/>
        </w:rPr>
        <w:t xml:space="preserve">before 11:59:59 PM </w:t>
      </w:r>
      <w:r w:rsidR="009C6AF4">
        <w:rPr>
          <w:rFonts w:ascii="Times New Roman" w:hAnsi="Times New Roman" w:cs="Times New Roman"/>
          <w:b/>
          <w:sz w:val="24"/>
          <w:szCs w:val="24"/>
        </w:rPr>
        <w:t>February</w:t>
      </w:r>
      <w:r w:rsidR="00B60B5E">
        <w:rPr>
          <w:rFonts w:ascii="Times New Roman" w:hAnsi="Times New Roman" w:cs="Times New Roman"/>
          <w:b/>
          <w:sz w:val="24"/>
          <w:szCs w:val="24"/>
        </w:rPr>
        <w:t xml:space="preserve"> </w:t>
      </w:r>
      <w:r w:rsidR="009C6AF4">
        <w:rPr>
          <w:rFonts w:ascii="Times New Roman" w:hAnsi="Times New Roman" w:cs="Times New Roman"/>
          <w:b/>
          <w:sz w:val="24"/>
          <w:szCs w:val="24"/>
        </w:rPr>
        <w:t>1</w:t>
      </w:r>
      <w:r w:rsidR="00CF29B6">
        <w:rPr>
          <w:rFonts w:ascii="Times New Roman" w:hAnsi="Times New Roman" w:cs="Times New Roman"/>
          <w:b/>
          <w:sz w:val="24"/>
          <w:szCs w:val="24"/>
        </w:rPr>
        <w:t>0</w:t>
      </w:r>
      <w:r w:rsidR="00F65A8F" w:rsidRPr="0000374C">
        <w:rPr>
          <w:rFonts w:ascii="Times New Roman" w:hAnsi="Times New Roman" w:cs="Times New Roman"/>
          <w:b/>
          <w:sz w:val="24"/>
          <w:szCs w:val="24"/>
        </w:rPr>
        <w:t>, 2020</w:t>
      </w:r>
      <w:r w:rsidR="00F65A8F" w:rsidRPr="0000374C">
        <w:rPr>
          <w:rFonts w:ascii="Times New Roman" w:hAnsi="Times New Roman" w:cs="Times New Roman"/>
          <w:sz w:val="24"/>
          <w:szCs w:val="24"/>
        </w:rPr>
        <w:t xml:space="preserve"> to </w:t>
      </w:r>
      <w:hyperlink r:id="rId8" w:history="1">
        <w:r w:rsidR="00F65A8F" w:rsidRPr="0000374C">
          <w:rPr>
            <w:rStyle w:val="Hyperlink"/>
            <w:rFonts w:ascii="Times New Roman" w:hAnsi="Times New Roman" w:cs="Times New Roman"/>
            <w:sz w:val="24"/>
            <w:szCs w:val="24"/>
          </w:rPr>
          <w:t>qcsymbhav@gmail.com</w:t>
        </w:r>
      </w:hyperlink>
      <w:r w:rsidR="00F65A8F" w:rsidRPr="0000374C">
        <w:rPr>
          <w:rFonts w:ascii="Times New Roman" w:hAnsi="Times New Roman" w:cs="Times New Roman"/>
          <w:sz w:val="24"/>
          <w:szCs w:val="24"/>
        </w:rPr>
        <w:t xml:space="preserve">. </w:t>
      </w:r>
      <w:r w:rsidR="00B71162">
        <w:rPr>
          <w:rFonts w:ascii="Times New Roman" w:hAnsi="Times New Roman" w:cs="Times New Roman"/>
          <w:b/>
          <w:sz w:val="24"/>
          <w:szCs w:val="24"/>
        </w:rPr>
        <w:t>Four</w:t>
      </w:r>
      <w:r w:rsidRPr="0000374C">
        <w:rPr>
          <w:rFonts w:ascii="Times New Roman" w:hAnsi="Times New Roman" w:cs="Times New Roman"/>
          <w:b/>
          <w:sz w:val="24"/>
          <w:szCs w:val="24"/>
        </w:rPr>
        <w:t xml:space="preserve"> copies</w:t>
      </w:r>
      <w:r w:rsidRPr="0000374C">
        <w:rPr>
          <w:rFonts w:ascii="Times New Roman" w:hAnsi="Times New Roman" w:cs="Times New Roman"/>
          <w:sz w:val="24"/>
          <w:szCs w:val="24"/>
        </w:rPr>
        <w:t xml:space="preserve"> of </w:t>
      </w:r>
      <w:r w:rsidR="00F65A8F" w:rsidRPr="0000374C">
        <w:rPr>
          <w:rFonts w:ascii="Times New Roman" w:hAnsi="Times New Roman" w:cs="Times New Roman"/>
          <w:sz w:val="24"/>
          <w:szCs w:val="24"/>
        </w:rPr>
        <w:t>hard copies of the same need to be sent to</w:t>
      </w:r>
      <w:r w:rsidR="009E0B21">
        <w:rPr>
          <w:rFonts w:ascii="Times New Roman" w:hAnsi="Times New Roman" w:cs="Times New Roman"/>
          <w:sz w:val="24"/>
          <w:szCs w:val="24"/>
        </w:rPr>
        <w:t xml:space="preserve"> </w:t>
      </w:r>
      <w:r w:rsidR="009E0B21" w:rsidRPr="009E0B21">
        <w:rPr>
          <w:rFonts w:ascii="Times New Roman" w:hAnsi="Times New Roman" w:cs="Times New Roman"/>
          <w:sz w:val="24"/>
          <w:szCs w:val="24"/>
        </w:rPr>
        <w:t xml:space="preserve"> Survey No 227, Plot No. 11, Rohan Mithila, Opp. Pune Airport, New VIP Road, Viman Nagar, Pune, Maharashtra 411014</w:t>
      </w:r>
      <w:r w:rsidR="00F65A8F" w:rsidRPr="0000374C">
        <w:rPr>
          <w:rFonts w:ascii="Times New Roman" w:hAnsi="Times New Roman" w:cs="Times New Roman"/>
          <w:sz w:val="24"/>
          <w:szCs w:val="24"/>
        </w:rPr>
        <w:t xml:space="preserve">, latest by </w:t>
      </w:r>
      <w:r w:rsidRPr="0000374C">
        <w:rPr>
          <w:rFonts w:ascii="Times New Roman" w:hAnsi="Times New Roman" w:cs="Times New Roman"/>
          <w:b/>
          <w:sz w:val="24"/>
          <w:szCs w:val="24"/>
        </w:rPr>
        <w:t>F</w:t>
      </w:r>
      <w:r w:rsidR="00F65A8F" w:rsidRPr="0000374C">
        <w:rPr>
          <w:rFonts w:ascii="Times New Roman" w:hAnsi="Times New Roman" w:cs="Times New Roman"/>
          <w:b/>
          <w:sz w:val="24"/>
          <w:szCs w:val="24"/>
        </w:rPr>
        <w:t>ebruary</w:t>
      </w:r>
      <w:r w:rsidR="009E0B21">
        <w:rPr>
          <w:rFonts w:ascii="Times New Roman" w:hAnsi="Times New Roman" w:cs="Times New Roman"/>
          <w:b/>
          <w:sz w:val="24"/>
          <w:szCs w:val="24"/>
        </w:rPr>
        <w:t xml:space="preserve"> </w:t>
      </w:r>
      <w:r w:rsidR="00F60D35">
        <w:rPr>
          <w:rFonts w:ascii="Times New Roman" w:hAnsi="Times New Roman" w:cs="Times New Roman"/>
          <w:b/>
          <w:sz w:val="24"/>
          <w:szCs w:val="24"/>
        </w:rPr>
        <w:t>20</w:t>
      </w:r>
      <w:r w:rsidR="00F65A8F" w:rsidRPr="0000374C">
        <w:rPr>
          <w:rFonts w:ascii="Times New Roman" w:hAnsi="Times New Roman" w:cs="Times New Roman"/>
          <w:b/>
          <w:sz w:val="24"/>
          <w:szCs w:val="24"/>
        </w:rPr>
        <w:t>, 2020</w:t>
      </w:r>
      <w:r w:rsidR="00F65A8F" w:rsidRPr="0000374C">
        <w:rPr>
          <w:rFonts w:ascii="Times New Roman" w:hAnsi="Times New Roman" w:cs="Times New Roman"/>
          <w:sz w:val="24"/>
          <w:szCs w:val="24"/>
        </w:rPr>
        <w:t>.</w:t>
      </w:r>
      <w:r w:rsidR="00BE3A5E">
        <w:rPr>
          <w:rFonts w:ascii="Times New Roman" w:hAnsi="Times New Roman" w:cs="Times New Roman"/>
          <w:sz w:val="24"/>
          <w:szCs w:val="24"/>
        </w:rPr>
        <w:t xml:space="preserve"> </w:t>
      </w:r>
    </w:p>
    <w:p w:rsidR="001717AE" w:rsidRPr="0000374C" w:rsidRDefault="001717AE" w:rsidP="0000374C">
      <w:pPr>
        <w:pStyle w:val="ListParagraph"/>
        <w:numPr>
          <w:ilvl w:val="0"/>
          <w:numId w:val="24"/>
        </w:numPr>
        <w:spacing w:line="360" w:lineRule="auto"/>
        <w:rPr>
          <w:rFonts w:ascii="Times New Roman" w:hAnsi="Times New Roman" w:cs="Times New Roman"/>
          <w:sz w:val="24"/>
          <w:szCs w:val="24"/>
        </w:rPr>
      </w:pPr>
      <w:r w:rsidRPr="0000374C">
        <w:rPr>
          <w:rFonts w:ascii="Times New Roman" w:hAnsi="Times New Roman" w:cs="Times New Roman"/>
          <w:sz w:val="24"/>
          <w:szCs w:val="24"/>
        </w:rPr>
        <w:lastRenderedPageBreak/>
        <w:t>The participants will be expected to bring separate copies for their personal use should they need it; the submitted copies will not be returned to the participant under any circumstances.</w:t>
      </w:r>
    </w:p>
    <w:p w:rsidR="001717AE" w:rsidRPr="0000374C" w:rsidRDefault="00F65A8F" w:rsidP="0000374C">
      <w:pPr>
        <w:pStyle w:val="ListParagraph"/>
        <w:numPr>
          <w:ilvl w:val="0"/>
          <w:numId w:val="24"/>
        </w:numPr>
        <w:spacing w:line="360" w:lineRule="auto"/>
        <w:rPr>
          <w:rFonts w:ascii="Times New Roman" w:hAnsi="Times New Roman" w:cs="Times New Roman"/>
          <w:sz w:val="24"/>
          <w:szCs w:val="24"/>
        </w:rPr>
      </w:pPr>
      <w:r w:rsidRPr="0000374C">
        <w:rPr>
          <w:rFonts w:ascii="Times New Roman" w:hAnsi="Times New Roman" w:cs="Times New Roman"/>
          <w:sz w:val="24"/>
          <w:szCs w:val="24"/>
        </w:rPr>
        <w:t>After the completion of the competition, the organizers shall reserve the right to use the</w:t>
      </w:r>
      <w:r w:rsidR="00F60D35">
        <w:rPr>
          <w:rFonts w:ascii="Times New Roman" w:hAnsi="Times New Roman" w:cs="Times New Roman"/>
          <w:sz w:val="24"/>
          <w:szCs w:val="24"/>
        </w:rPr>
        <w:t xml:space="preserve"> </w:t>
      </w:r>
      <w:r w:rsidRPr="0000374C">
        <w:rPr>
          <w:rFonts w:ascii="Times New Roman" w:hAnsi="Times New Roman" w:cs="Times New Roman"/>
          <w:sz w:val="24"/>
          <w:szCs w:val="24"/>
        </w:rPr>
        <w:t>memorials submitted by the participating Students Speaker, as they may deem appropriate.</w:t>
      </w:r>
    </w:p>
    <w:p w:rsidR="001717AE" w:rsidRPr="0000374C" w:rsidRDefault="00F65A8F" w:rsidP="0000374C">
      <w:pPr>
        <w:pStyle w:val="ListParagraph"/>
        <w:numPr>
          <w:ilvl w:val="0"/>
          <w:numId w:val="24"/>
        </w:numPr>
        <w:spacing w:line="360" w:lineRule="auto"/>
        <w:rPr>
          <w:rFonts w:ascii="Times New Roman" w:hAnsi="Times New Roman" w:cs="Times New Roman"/>
          <w:sz w:val="24"/>
          <w:szCs w:val="24"/>
        </w:rPr>
      </w:pPr>
      <w:r w:rsidRPr="0000374C">
        <w:rPr>
          <w:rFonts w:ascii="Times New Roman" w:hAnsi="Times New Roman" w:cs="Times New Roman"/>
          <w:sz w:val="24"/>
          <w:szCs w:val="24"/>
        </w:rPr>
        <w:t>Student Speaker will not be permitted to raise arguments other than those presented in thememorial.</w:t>
      </w:r>
    </w:p>
    <w:p w:rsidR="001717AE" w:rsidRPr="0000374C" w:rsidRDefault="00F65A8F" w:rsidP="0000374C">
      <w:pPr>
        <w:pStyle w:val="ListParagraph"/>
        <w:numPr>
          <w:ilvl w:val="0"/>
          <w:numId w:val="24"/>
        </w:numPr>
        <w:spacing w:line="360" w:lineRule="auto"/>
        <w:rPr>
          <w:rFonts w:ascii="Times New Roman" w:hAnsi="Times New Roman" w:cs="Times New Roman"/>
          <w:sz w:val="24"/>
          <w:szCs w:val="24"/>
        </w:rPr>
      </w:pPr>
      <w:r w:rsidRPr="0000374C">
        <w:rPr>
          <w:rFonts w:ascii="Times New Roman" w:hAnsi="Times New Roman" w:cs="Times New Roman"/>
          <w:sz w:val="24"/>
          <w:szCs w:val="24"/>
        </w:rPr>
        <w:t xml:space="preserve">The memorials should not exceed </w:t>
      </w:r>
      <w:r w:rsidRPr="0000374C">
        <w:rPr>
          <w:rFonts w:ascii="Times New Roman" w:hAnsi="Times New Roman" w:cs="Times New Roman"/>
          <w:b/>
          <w:sz w:val="24"/>
          <w:szCs w:val="24"/>
        </w:rPr>
        <w:t>25 typed pages</w:t>
      </w:r>
      <w:r w:rsidR="001717AE" w:rsidRPr="0000374C">
        <w:rPr>
          <w:rFonts w:ascii="Times New Roman" w:hAnsi="Times New Roman" w:cs="Times New Roman"/>
          <w:sz w:val="24"/>
          <w:szCs w:val="24"/>
        </w:rPr>
        <w:t xml:space="preserve">. </w:t>
      </w:r>
      <w:r w:rsidRPr="0000374C">
        <w:rPr>
          <w:rFonts w:ascii="Times New Roman" w:hAnsi="Times New Roman" w:cs="Times New Roman"/>
          <w:sz w:val="24"/>
          <w:szCs w:val="24"/>
        </w:rPr>
        <w:t xml:space="preserve">The font and size of the text of all the parts of the memorial must be in </w:t>
      </w:r>
      <w:r w:rsidRPr="0000374C">
        <w:rPr>
          <w:rFonts w:ascii="Times New Roman" w:hAnsi="Times New Roman" w:cs="Times New Roman"/>
          <w:b/>
          <w:sz w:val="24"/>
          <w:szCs w:val="24"/>
        </w:rPr>
        <w:t>New Times Roman</w:t>
      </w:r>
      <w:r w:rsidR="005B7F0A">
        <w:rPr>
          <w:rFonts w:ascii="Times New Roman" w:hAnsi="Times New Roman" w:cs="Times New Roman"/>
          <w:b/>
          <w:sz w:val="24"/>
          <w:szCs w:val="24"/>
        </w:rPr>
        <w:t xml:space="preserve"> </w:t>
      </w:r>
      <w:r w:rsidRPr="0000374C">
        <w:rPr>
          <w:rFonts w:ascii="Times New Roman" w:hAnsi="Times New Roman" w:cs="Times New Roman"/>
          <w:sz w:val="24"/>
          <w:szCs w:val="24"/>
        </w:rPr>
        <w:t xml:space="preserve">and </w:t>
      </w:r>
      <w:r w:rsidRPr="0000374C">
        <w:rPr>
          <w:rFonts w:ascii="Times New Roman" w:hAnsi="Times New Roman" w:cs="Times New Roman"/>
          <w:b/>
          <w:sz w:val="24"/>
          <w:szCs w:val="24"/>
        </w:rPr>
        <w:t>12 point</w:t>
      </w:r>
      <w:r w:rsidRPr="0000374C">
        <w:rPr>
          <w:rFonts w:ascii="Times New Roman" w:hAnsi="Times New Roman" w:cs="Times New Roman"/>
          <w:sz w:val="24"/>
          <w:szCs w:val="24"/>
        </w:rPr>
        <w:t xml:space="preserve"> with </w:t>
      </w:r>
      <w:r w:rsidR="001717AE" w:rsidRPr="0000374C">
        <w:rPr>
          <w:rFonts w:ascii="Times New Roman" w:hAnsi="Times New Roman" w:cs="Times New Roman"/>
          <w:b/>
          <w:sz w:val="24"/>
          <w:szCs w:val="24"/>
        </w:rPr>
        <w:t>1.5-line</w:t>
      </w:r>
      <w:r w:rsidRPr="0000374C">
        <w:rPr>
          <w:rFonts w:ascii="Times New Roman" w:hAnsi="Times New Roman" w:cs="Times New Roman"/>
          <w:b/>
          <w:sz w:val="24"/>
          <w:szCs w:val="24"/>
        </w:rPr>
        <w:t xml:space="preserve"> spacing</w:t>
      </w:r>
      <w:r w:rsidRPr="0000374C">
        <w:rPr>
          <w:rFonts w:ascii="Times New Roman" w:hAnsi="Times New Roman" w:cs="Times New Roman"/>
          <w:sz w:val="24"/>
          <w:szCs w:val="24"/>
        </w:rPr>
        <w:t xml:space="preserve">. Footnote </w:t>
      </w:r>
      <w:r w:rsidR="001717AE" w:rsidRPr="0000374C">
        <w:rPr>
          <w:rFonts w:ascii="Times New Roman" w:hAnsi="Times New Roman" w:cs="Times New Roman"/>
          <w:sz w:val="24"/>
          <w:szCs w:val="24"/>
        </w:rPr>
        <w:t xml:space="preserve">shall be inn 10 size font. </w:t>
      </w:r>
    </w:p>
    <w:p w:rsidR="00F65A8F" w:rsidRPr="0000374C" w:rsidRDefault="001717AE" w:rsidP="0000374C">
      <w:pPr>
        <w:pStyle w:val="ListParagraph"/>
        <w:numPr>
          <w:ilvl w:val="0"/>
          <w:numId w:val="24"/>
        </w:numPr>
        <w:spacing w:line="360" w:lineRule="auto"/>
        <w:rPr>
          <w:rFonts w:ascii="Times New Roman" w:hAnsi="Times New Roman" w:cs="Times New Roman"/>
          <w:sz w:val="24"/>
          <w:szCs w:val="24"/>
        </w:rPr>
      </w:pPr>
      <w:r w:rsidRPr="0000374C">
        <w:rPr>
          <w:rFonts w:ascii="Times New Roman" w:hAnsi="Times New Roman" w:cs="Times New Roman"/>
          <w:sz w:val="24"/>
          <w:szCs w:val="24"/>
        </w:rPr>
        <w:t>The memorial must contain the following:</w:t>
      </w:r>
    </w:p>
    <w:p w:rsidR="00F65A8F" w:rsidRPr="0000374C" w:rsidRDefault="00F65A8F" w:rsidP="0000374C">
      <w:pPr>
        <w:spacing w:line="360" w:lineRule="auto"/>
        <w:ind w:left="1440"/>
        <w:rPr>
          <w:rFonts w:ascii="Times New Roman" w:hAnsi="Times New Roman" w:cs="Times New Roman"/>
          <w:sz w:val="24"/>
          <w:szCs w:val="24"/>
        </w:rPr>
      </w:pPr>
      <w:r w:rsidRPr="0000374C">
        <w:rPr>
          <w:rFonts w:ascii="Times New Roman" w:hAnsi="Times New Roman" w:cs="Times New Roman"/>
          <w:sz w:val="24"/>
          <w:szCs w:val="24"/>
        </w:rPr>
        <w:t>a. Table of contents</w:t>
      </w:r>
    </w:p>
    <w:p w:rsidR="00F65A8F" w:rsidRPr="0000374C" w:rsidRDefault="00F65A8F" w:rsidP="0000374C">
      <w:pPr>
        <w:spacing w:line="360" w:lineRule="auto"/>
        <w:ind w:left="1440"/>
        <w:rPr>
          <w:rFonts w:ascii="Times New Roman" w:hAnsi="Times New Roman" w:cs="Times New Roman"/>
          <w:sz w:val="24"/>
          <w:szCs w:val="24"/>
        </w:rPr>
      </w:pPr>
      <w:r w:rsidRPr="0000374C">
        <w:rPr>
          <w:rFonts w:ascii="Times New Roman" w:hAnsi="Times New Roman" w:cs="Times New Roman"/>
          <w:sz w:val="24"/>
          <w:szCs w:val="24"/>
        </w:rPr>
        <w:t>b. Table of authorities</w:t>
      </w:r>
    </w:p>
    <w:p w:rsidR="00F65A8F" w:rsidRPr="0000374C" w:rsidRDefault="00F65A8F" w:rsidP="0000374C">
      <w:pPr>
        <w:spacing w:line="360" w:lineRule="auto"/>
        <w:ind w:left="1440"/>
        <w:rPr>
          <w:rFonts w:ascii="Times New Roman" w:hAnsi="Times New Roman" w:cs="Times New Roman"/>
          <w:sz w:val="24"/>
          <w:szCs w:val="24"/>
        </w:rPr>
      </w:pPr>
      <w:r w:rsidRPr="0000374C">
        <w:rPr>
          <w:rFonts w:ascii="Times New Roman" w:hAnsi="Times New Roman" w:cs="Times New Roman"/>
          <w:sz w:val="24"/>
          <w:szCs w:val="24"/>
        </w:rPr>
        <w:t>c. Statement of jurisdiction</w:t>
      </w:r>
    </w:p>
    <w:p w:rsidR="00F65A8F" w:rsidRPr="0000374C" w:rsidRDefault="00F65A8F" w:rsidP="0000374C">
      <w:pPr>
        <w:spacing w:line="360" w:lineRule="auto"/>
        <w:ind w:left="1440"/>
        <w:rPr>
          <w:rFonts w:ascii="Times New Roman" w:hAnsi="Times New Roman" w:cs="Times New Roman"/>
          <w:sz w:val="24"/>
          <w:szCs w:val="24"/>
        </w:rPr>
      </w:pPr>
      <w:r w:rsidRPr="0000374C">
        <w:rPr>
          <w:rFonts w:ascii="Times New Roman" w:hAnsi="Times New Roman" w:cs="Times New Roman"/>
          <w:sz w:val="24"/>
          <w:szCs w:val="24"/>
        </w:rPr>
        <w:t>d. Statement of facts</w:t>
      </w:r>
    </w:p>
    <w:p w:rsidR="00F65A8F" w:rsidRPr="0000374C" w:rsidRDefault="00F65A8F" w:rsidP="0000374C">
      <w:pPr>
        <w:spacing w:line="360" w:lineRule="auto"/>
        <w:ind w:left="1440"/>
        <w:rPr>
          <w:rFonts w:ascii="Times New Roman" w:hAnsi="Times New Roman" w:cs="Times New Roman"/>
          <w:sz w:val="24"/>
          <w:szCs w:val="24"/>
        </w:rPr>
      </w:pPr>
      <w:r w:rsidRPr="0000374C">
        <w:rPr>
          <w:rFonts w:ascii="Times New Roman" w:hAnsi="Times New Roman" w:cs="Times New Roman"/>
          <w:sz w:val="24"/>
          <w:szCs w:val="24"/>
        </w:rPr>
        <w:t>e. Statement of issues</w:t>
      </w:r>
    </w:p>
    <w:p w:rsidR="00F65A8F" w:rsidRPr="0000374C" w:rsidRDefault="00F65A8F" w:rsidP="0000374C">
      <w:pPr>
        <w:spacing w:line="360" w:lineRule="auto"/>
        <w:ind w:left="1440"/>
        <w:rPr>
          <w:rFonts w:ascii="Times New Roman" w:hAnsi="Times New Roman" w:cs="Times New Roman"/>
          <w:sz w:val="24"/>
          <w:szCs w:val="24"/>
        </w:rPr>
      </w:pPr>
      <w:r w:rsidRPr="0000374C">
        <w:rPr>
          <w:rFonts w:ascii="Times New Roman" w:hAnsi="Times New Roman" w:cs="Times New Roman"/>
          <w:sz w:val="24"/>
          <w:szCs w:val="24"/>
        </w:rPr>
        <w:t>f. Summary of arguments</w:t>
      </w:r>
    </w:p>
    <w:p w:rsidR="00F65A8F" w:rsidRPr="0000374C" w:rsidRDefault="00F65A8F" w:rsidP="0000374C">
      <w:pPr>
        <w:spacing w:line="360" w:lineRule="auto"/>
        <w:ind w:left="1440"/>
        <w:rPr>
          <w:rFonts w:ascii="Times New Roman" w:hAnsi="Times New Roman" w:cs="Times New Roman"/>
          <w:sz w:val="24"/>
          <w:szCs w:val="24"/>
        </w:rPr>
      </w:pPr>
      <w:r w:rsidRPr="0000374C">
        <w:rPr>
          <w:rFonts w:ascii="Times New Roman" w:hAnsi="Times New Roman" w:cs="Times New Roman"/>
          <w:sz w:val="24"/>
          <w:szCs w:val="24"/>
        </w:rPr>
        <w:t>g. Written pleadings</w:t>
      </w:r>
    </w:p>
    <w:p w:rsidR="00F65A8F" w:rsidRPr="0000374C" w:rsidRDefault="00F65A8F" w:rsidP="0000374C">
      <w:pPr>
        <w:spacing w:line="360" w:lineRule="auto"/>
        <w:ind w:left="1440"/>
        <w:rPr>
          <w:rFonts w:ascii="Times New Roman" w:hAnsi="Times New Roman" w:cs="Times New Roman"/>
          <w:sz w:val="24"/>
          <w:szCs w:val="24"/>
        </w:rPr>
      </w:pPr>
      <w:r w:rsidRPr="0000374C">
        <w:rPr>
          <w:rFonts w:ascii="Times New Roman" w:hAnsi="Times New Roman" w:cs="Times New Roman"/>
          <w:sz w:val="24"/>
          <w:szCs w:val="24"/>
        </w:rPr>
        <w:t>h. Prayer</w:t>
      </w:r>
    </w:p>
    <w:p w:rsidR="00501F2D" w:rsidRPr="0000374C" w:rsidRDefault="00F65A8F" w:rsidP="0000374C">
      <w:pPr>
        <w:pStyle w:val="ListParagraph"/>
        <w:numPr>
          <w:ilvl w:val="0"/>
          <w:numId w:val="24"/>
        </w:numPr>
        <w:spacing w:line="360" w:lineRule="auto"/>
        <w:rPr>
          <w:rFonts w:ascii="Times New Roman" w:hAnsi="Times New Roman" w:cs="Times New Roman"/>
          <w:sz w:val="24"/>
          <w:szCs w:val="24"/>
        </w:rPr>
      </w:pPr>
      <w:r w:rsidRPr="0000374C">
        <w:rPr>
          <w:rFonts w:ascii="Times New Roman" w:hAnsi="Times New Roman" w:cs="Times New Roman"/>
          <w:sz w:val="24"/>
          <w:szCs w:val="24"/>
        </w:rPr>
        <w:t>Memorial should be bound in spiral binding form. The cover page of the appellant side Memorial</w:t>
      </w:r>
      <w:r w:rsidR="00812120">
        <w:rPr>
          <w:rFonts w:ascii="Times New Roman" w:hAnsi="Times New Roman" w:cs="Times New Roman"/>
          <w:sz w:val="24"/>
          <w:szCs w:val="24"/>
        </w:rPr>
        <w:t xml:space="preserve"> </w:t>
      </w:r>
      <w:r w:rsidRPr="0000374C">
        <w:rPr>
          <w:rFonts w:ascii="Times New Roman" w:hAnsi="Times New Roman" w:cs="Times New Roman"/>
          <w:sz w:val="24"/>
          <w:szCs w:val="24"/>
        </w:rPr>
        <w:t xml:space="preserve">shall be </w:t>
      </w:r>
      <w:r w:rsidRPr="0000374C">
        <w:rPr>
          <w:rFonts w:ascii="Times New Roman" w:hAnsi="Times New Roman" w:cs="Times New Roman"/>
          <w:b/>
          <w:sz w:val="24"/>
          <w:szCs w:val="24"/>
        </w:rPr>
        <w:t>BLUE</w:t>
      </w:r>
      <w:r w:rsidRPr="0000374C">
        <w:rPr>
          <w:rFonts w:ascii="Times New Roman" w:hAnsi="Times New Roman" w:cs="Times New Roman"/>
          <w:sz w:val="24"/>
          <w:szCs w:val="24"/>
        </w:rPr>
        <w:t xml:space="preserve"> and respondent shall be </w:t>
      </w:r>
      <w:r w:rsidRPr="0000374C">
        <w:rPr>
          <w:rFonts w:ascii="Times New Roman" w:hAnsi="Times New Roman" w:cs="Times New Roman"/>
          <w:b/>
          <w:sz w:val="24"/>
          <w:szCs w:val="24"/>
        </w:rPr>
        <w:t>RED</w:t>
      </w:r>
      <w:r w:rsidRPr="0000374C">
        <w:rPr>
          <w:rFonts w:ascii="Times New Roman" w:hAnsi="Times New Roman" w:cs="Times New Roman"/>
          <w:sz w:val="24"/>
          <w:szCs w:val="24"/>
        </w:rPr>
        <w:t>.</w:t>
      </w:r>
    </w:p>
    <w:p w:rsidR="00CA7820" w:rsidRPr="008F37EC" w:rsidRDefault="00F65A8F" w:rsidP="0000374C">
      <w:pPr>
        <w:pStyle w:val="ListParagraph"/>
        <w:numPr>
          <w:ilvl w:val="0"/>
          <w:numId w:val="24"/>
        </w:numPr>
        <w:spacing w:line="360" w:lineRule="auto"/>
        <w:rPr>
          <w:rFonts w:ascii="Times New Roman" w:hAnsi="Times New Roman" w:cs="Times New Roman"/>
          <w:sz w:val="24"/>
          <w:szCs w:val="24"/>
        </w:rPr>
      </w:pPr>
      <w:r w:rsidRPr="0000374C">
        <w:rPr>
          <w:rFonts w:ascii="Times New Roman" w:hAnsi="Times New Roman" w:cs="Times New Roman"/>
          <w:sz w:val="24"/>
          <w:szCs w:val="24"/>
        </w:rPr>
        <w:t>Each sides Memorial will be evaluated for 10 marks and the Students Speaker memorial marks will be the</w:t>
      </w:r>
      <w:r w:rsidR="00812120">
        <w:rPr>
          <w:rFonts w:ascii="Times New Roman" w:hAnsi="Times New Roman" w:cs="Times New Roman"/>
          <w:sz w:val="24"/>
          <w:szCs w:val="24"/>
        </w:rPr>
        <w:t xml:space="preserve"> </w:t>
      </w:r>
      <w:r w:rsidRPr="0000374C">
        <w:rPr>
          <w:rFonts w:ascii="Times New Roman" w:hAnsi="Times New Roman" w:cs="Times New Roman"/>
          <w:sz w:val="24"/>
          <w:szCs w:val="24"/>
        </w:rPr>
        <w:t>aggregate of both the sides (i.e. 20 marks). Memorials will be judged by a special panel of judges.</w:t>
      </w:r>
    </w:p>
    <w:p w:rsidR="004155B6" w:rsidRPr="0000374C" w:rsidRDefault="00F95173" w:rsidP="008F37EC">
      <w:pPr>
        <w:spacing w:line="360" w:lineRule="auto"/>
        <w:ind w:left="142"/>
        <w:rPr>
          <w:rFonts w:ascii="Times New Roman" w:hAnsi="Times New Roman" w:cs="Times New Roman"/>
          <w:b/>
          <w:sz w:val="24"/>
          <w:szCs w:val="24"/>
          <w:u w:val="single"/>
        </w:rPr>
      </w:pPr>
      <w:r w:rsidRPr="0000374C">
        <w:rPr>
          <w:rFonts w:ascii="Times New Roman" w:hAnsi="Times New Roman" w:cs="Times New Roman"/>
          <w:b/>
          <w:sz w:val="24"/>
          <w:szCs w:val="24"/>
          <w:u w:val="single"/>
        </w:rPr>
        <w:t>GENERAL RULES AND ROUNDS</w:t>
      </w:r>
    </w:p>
    <w:p w:rsidR="00F95173" w:rsidRPr="0000374C" w:rsidRDefault="00F95173" w:rsidP="0000374C">
      <w:pPr>
        <w:pStyle w:val="ListParagraph"/>
        <w:numPr>
          <w:ilvl w:val="0"/>
          <w:numId w:val="22"/>
        </w:numPr>
        <w:spacing w:line="360" w:lineRule="auto"/>
        <w:rPr>
          <w:rFonts w:ascii="Times New Roman" w:hAnsi="Times New Roman" w:cs="Times New Roman"/>
          <w:b/>
          <w:sz w:val="24"/>
          <w:szCs w:val="24"/>
        </w:rPr>
      </w:pPr>
      <w:r w:rsidRPr="0000374C">
        <w:rPr>
          <w:rFonts w:ascii="Times New Roman" w:hAnsi="Times New Roman" w:cs="Times New Roman"/>
          <w:b/>
          <w:sz w:val="24"/>
          <w:szCs w:val="24"/>
          <w:u w:val="single"/>
        </w:rPr>
        <w:t>General Rules for the Competition:</w:t>
      </w:r>
    </w:p>
    <w:p w:rsidR="0063100B" w:rsidRPr="0000374C" w:rsidRDefault="00F95173" w:rsidP="0000374C">
      <w:pPr>
        <w:pStyle w:val="ListParagraph"/>
        <w:numPr>
          <w:ilvl w:val="1"/>
          <w:numId w:val="22"/>
        </w:numPr>
        <w:spacing w:line="360" w:lineRule="auto"/>
        <w:rPr>
          <w:rFonts w:ascii="Times New Roman" w:hAnsi="Times New Roman" w:cs="Times New Roman"/>
          <w:sz w:val="24"/>
          <w:szCs w:val="24"/>
        </w:rPr>
      </w:pPr>
      <w:r w:rsidRPr="0000374C">
        <w:rPr>
          <w:rFonts w:ascii="Times New Roman" w:hAnsi="Times New Roman" w:cs="Times New Roman"/>
          <w:sz w:val="24"/>
          <w:szCs w:val="24"/>
        </w:rPr>
        <w:t xml:space="preserve">The memo exchange </w:t>
      </w:r>
      <w:r w:rsidR="0063100B" w:rsidRPr="0000374C">
        <w:rPr>
          <w:rFonts w:ascii="Times New Roman" w:hAnsi="Times New Roman" w:cs="Times New Roman"/>
          <w:sz w:val="24"/>
          <w:szCs w:val="24"/>
        </w:rPr>
        <w:t xml:space="preserve">and draw of lots for match ups will be conducted on </w:t>
      </w:r>
      <w:r w:rsidRPr="0000374C">
        <w:rPr>
          <w:rFonts w:ascii="Times New Roman" w:hAnsi="Times New Roman" w:cs="Times New Roman"/>
          <w:sz w:val="24"/>
          <w:szCs w:val="24"/>
        </w:rPr>
        <w:t>February</w:t>
      </w:r>
      <w:r w:rsidR="00647522" w:rsidRPr="0000374C">
        <w:rPr>
          <w:rFonts w:ascii="Times New Roman" w:hAnsi="Times New Roman" w:cs="Times New Roman"/>
          <w:sz w:val="24"/>
          <w:szCs w:val="24"/>
        </w:rPr>
        <w:t xml:space="preserve"> 27</w:t>
      </w:r>
      <w:r w:rsidRPr="0000374C">
        <w:rPr>
          <w:rFonts w:ascii="Times New Roman" w:hAnsi="Times New Roman" w:cs="Times New Roman"/>
          <w:sz w:val="24"/>
          <w:szCs w:val="24"/>
        </w:rPr>
        <w:t xml:space="preserve">, 2020. </w:t>
      </w:r>
    </w:p>
    <w:p w:rsidR="0063100B" w:rsidRDefault="0063100B" w:rsidP="0000374C">
      <w:pPr>
        <w:pStyle w:val="ListParagraph"/>
        <w:numPr>
          <w:ilvl w:val="1"/>
          <w:numId w:val="22"/>
        </w:numPr>
        <w:spacing w:line="360" w:lineRule="auto"/>
        <w:rPr>
          <w:rFonts w:ascii="Times New Roman" w:hAnsi="Times New Roman" w:cs="Times New Roman"/>
          <w:sz w:val="24"/>
          <w:szCs w:val="24"/>
        </w:rPr>
      </w:pPr>
      <w:r w:rsidRPr="0000374C">
        <w:rPr>
          <w:rFonts w:ascii="Times New Roman" w:hAnsi="Times New Roman" w:cs="Times New Roman"/>
          <w:sz w:val="24"/>
          <w:szCs w:val="24"/>
        </w:rPr>
        <w:t xml:space="preserve">This will be a paperless competition; other than the hard copies of the memorials exchanged between participants, no other official document will be employed in the rounds in hard copy format. The judges will have access to your memorials in soft copy format. </w:t>
      </w:r>
    </w:p>
    <w:p w:rsidR="00B60B5E" w:rsidRPr="0000374C" w:rsidRDefault="00B60B5E" w:rsidP="00B60B5E">
      <w:pPr>
        <w:pStyle w:val="ListParagraph"/>
        <w:spacing w:line="360" w:lineRule="auto"/>
        <w:ind w:left="1080"/>
        <w:rPr>
          <w:rFonts w:ascii="Times New Roman" w:hAnsi="Times New Roman" w:cs="Times New Roman"/>
          <w:sz w:val="24"/>
          <w:szCs w:val="24"/>
        </w:rPr>
      </w:pPr>
    </w:p>
    <w:p w:rsidR="00501F2D" w:rsidRPr="0000374C" w:rsidRDefault="00501F2D" w:rsidP="0000374C">
      <w:pPr>
        <w:pStyle w:val="ListParagraph"/>
        <w:numPr>
          <w:ilvl w:val="0"/>
          <w:numId w:val="22"/>
        </w:numPr>
        <w:spacing w:line="360" w:lineRule="auto"/>
        <w:rPr>
          <w:rFonts w:ascii="Times New Roman" w:hAnsi="Times New Roman" w:cs="Times New Roman"/>
          <w:b/>
          <w:sz w:val="24"/>
          <w:szCs w:val="24"/>
          <w:u w:val="single"/>
        </w:rPr>
      </w:pPr>
      <w:r w:rsidRPr="0000374C">
        <w:rPr>
          <w:rFonts w:ascii="Times New Roman" w:hAnsi="Times New Roman" w:cs="Times New Roman"/>
          <w:b/>
          <w:sz w:val="24"/>
          <w:szCs w:val="24"/>
          <w:u w:val="single"/>
        </w:rPr>
        <w:lastRenderedPageBreak/>
        <w:t>Rounds:</w:t>
      </w:r>
    </w:p>
    <w:p w:rsidR="00604A87" w:rsidRPr="0000374C" w:rsidRDefault="00501F2D" w:rsidP="0000374C">
      <w:pPr>
        <w:pStyle w:val="ListParagraph"/>
        <w:numPr>
          <w:ilvl w:val="1"/>
          <w:numId w:val="22"/>
        </w:numPr>
        <w:spacing w:line="360" w:lineRule="auto"/>
        <w:rPr>
          <w:rFonts w:ascii="Times New Roman" w:hAnsi="Times New Roman" w:cs="Times New Roman"/>
          <w:sz w:val="24"/>
          <w:szCs w:val="24"/>
        </w:rPr>
      </w:pPr>
      <w:r w:rsidRPr="0000374C">
        <w:rPr>
          <w:rFonts w:ascii="Times New Roman" w:hAnsi="Times New Roman" w:cs="Times New Roman"/>
          <w:sz w:val="24"/>
          <w:szCs w:val="24"/>
        </w:rPr>
        <w:t xml:space="preserve">There shall be </w:t>
      </w:r>
      <w:r w:rsidRPr="0000374C">
        <w:rPr>
          <w:rFonts w:ascii="Times New Roman" w:hAnsi="Times New Roman" w:cs="Times New Roman"/>
          <w:b/>
          <w:sz w:val="24"/>
          <w:szCs w:val="24"/>
        </w:rPr>
        <w:t xml:space="preserve">two preliminary rounds, </w:t>
      </w:r>
      <w:r w:rsidR="008F7091" w:rsidRPr="0000374C">
        <w:rPr>
          <w:rFonts w:ascii="Times New Roman" w:hAnsi="Times New Roman" w:cs="Times New Roman"/>
          <w:b/>
          <w:sz w:val="24"/>
          <w:szCs w:val="24"/>
        </w:rPr>
        <w:t xml:space="preserve">quarter-final, </w:t>
      </w:r>
      <w:r w:rsidRPr="0000374C">
        <w:rPr>
          <w:rFonts w:ascii="Times New Roman" w:hAnsi="Times New Roman" w:cs="Times New Roman"/>
          <w:b/>
          <w:sz w:val="24"/>
          <w:szCs w:val="24"/>
        </w:rPr>
        <w:t>semi</w:t>
      </w:r>
      <w:r w:rsidR="00647522" w:rsidRPr="0000374C">
        <w:rPr>
          <w:rFonts w:ascii="Times New Roman" w:hAnsi="Times New Roman" w:cs="Times New Roman"/>
          <w:b/>
          <w:sz w:val="24"/>
          <w:szCs w:val="24"/>
        </w:rPr>
        <w:t>-</w:t>
      </w:r>
      <w:r w:rsidRPr="0000374C">
        <w:rPr>
          <w:rFonts w:ascii="Times New Roman" w:hAnsi="Times New Roman" w:cs="Times New Roman"/>
          <w:b/>
          <w:sz w:val="24"/>
          <w:szCs w:val="24"/>
        </w:rPr>
        <w:t xml:space="preserve">final and final rounds. </w:t>
      </w:r>
    </w:p>
    <w:p w:rsidR="00604A87" w:rsidRPr="0000374C" w:rsidRDefault="00604A87" w:rsidP="0000374C">
      <w:pPr>
        <w:pStyle w:val="ListParagraph"/>
        <w:numPr>
          <w:ilvl w:val="1"/>
          <w:numId w:val="22"/>
        </w:numPr>
        <w:spacing w:line="360" w:lineRule="auto"/>
        <w:rPr>
          <w:rFonts w:ascii="Times New Roman" w:hAnsi="Times New Roman" w:cs="Times New Roman"/>
          <w:sz w:val="24"/>
          <w:szCs w:val="24"/>
        </w:rPr>
      </w:pPr>
      <w:r w:rsidRPr="0000374C">
        <w:rPr>
          <w:rFonts w:ascii="Times New Roman" w:hAnsi="Times New Roman" w:cs="Times New Roman"/>
          <w:sz w:val="24"/>
          <w:szCs w:val="24"/>
        </w:rPr>
        <w:t xml:space="preserve">Semi-finals and finals will be both knockout rounds. The top </w:t>
      </w:r>
      <w:r w:rsidR="008F7091" w:rsidRPr="0000374C">
        <w:rPr>
          <w:rFonts w:ascii="Times New Roman" w:hAnsi="Times New Roman" w:cs="Times New Roman"/>
          <w:sz w:val="24"/>
          <w:szCs w:val="24"/>
        </w:rPr>
        <w:t>8 speakers will advance to the quarter final round, 4</w:t>
      </w:r>
      <w:r w:rsidRPr="0000374C">
        <w:rPr>
          <w:rFonts w:ascii="Times New Roman" w:hAnsi="Times New Roman" w:cs="Times New Roman"/>
          <w:sz w:val="24"/>
          <w:szCs w:val="24"/>
        </w:rPr>
        <w:t xml:space="preserve"> speakers will advance to the semi-final rounds, and the top </w:t>
      </w:r>
      <w:r w:rsidR="009C6AF4">
        <w:rPr>
          <w:rFonts w:ascii="Times New Roman" w:hAnsi="Times New Roman" w:cs="Times New Roman"/>
          <w:sz w:val="24"/>
          <w:szCs w:val="24"/>
        </w:rPr>
        <w:t>2</w:t>
      </w:r>
      <w:r w:rsidRPr="0000374C">
        <w:rPr>
          <w:rFonts w:ascii="Times New Roman" w:hAnsi="Times New Roman" w:cs="Times New Roman"/>
          <w:sz w:val="24"/>
          <w:szCs w:val="24"/>
        </w:rPr>
        <w:t xml:space="preserve"> speakers will then advance to the finals. </w:t>
      </w:r>
    </w:p>
    <w:p w:rsidR="00501F2D" w:rsidRPr="0000374C" w:rsidRDefault="00604A87" w:rsidP="0000374C">
      <w:pPr>
        <w:pStyle w:val="ListParagraph"/>
        <w:numPr>
          <w:ilvl w:val="1"/>
          <w:numId w:val="22"/>
        </w:numPr>
        <w:spacing w:line="360" w:lineRule="auto"/>
        <w:rPr>
          <w:rFonts w:ascii="Times New Roman" w:hAnsi="Times New Roman" w:cs="Times New Roman"/>
          <w:sz w:val="24"/>
          <w:szCs w:val="24"/>
          <w:u w:val="single"/>
        </w:rPr>
      </w:pPr>
      <w:r w:rsidRPr="0000374C">
        <w:rPr>
          <w:rFonts w:ascii="Times New Roman" w:hAnsi="Times New Roman" w:cs="Times New Roman"/>
          <w:sz w:val="24"/>
          <w:szCs w:val="24"/>
          <w:u w:val="single"/>
        </w:rPr>
        <w:t>Preliminary</w:t>
      </w:r>
      <w:r w:rsidR="00501F2D" w:rsidRPr="0000374C">
        <w:rPr>
          <w:rFonts w:ascii="Times New Roman" w:hAnsi="Times New Roman" w:cs="Times New Roman"/>
          <w:sz w:val="24"/>
          <w:szCs w:val="24"/>
          <w:u w:val="single"/>
        </w:rPr>
        <w:t xml:space="preserve"> Rounds:</w:t>
      </w:r>
    </w:p>
    <w:p w:rsidR="00501F2D" w:rsidRPr="0000374C" w:rsidRDefault="00647522" w:rsidP="0000374C">
      <w:pPr>
        <w:pStyle w:val="ListParagraph"/>
        <w:numPr>
          <w:ilvl w:val="2"/>
          <w:numId w:val="22"/>
        </w:numPr>
        <w:spacing w:line="360" w:lineRule="auto"/>
        <w:rPr>
          <w:rFonts w:ascii="Times New Roman" w:hAnsi="Times New Roman" w:cs="Times New Roman"/>
          <w:sz w:val="24"/>
          <w:szCs w:val="24"/>
        </w:rPr>
      </w:pPr>
      <w:r w:rsidRPr="0000374C">
        <w:rPr>
          <w:rFonts w:ascii="Times New Roman" w:hAnsi="Times New Roman" w:cs="Times New Roman"/>
          <w:sz w:val="24"/>
          <w:szCs w:val="24"/>
        </w:rPr>
        <w:t xml:space="preserve">There will be two preliminary rounds. </w:t>
      </w:r>
    </w:p>
    <w:p w:rsidR="00604A87" w:rsidRPr="00347D94" w:rsidRDefault="00347D94" w:rsidP="00347D94">
      <w:pPr>
        <w:pStyle w:val="ListParagraph"/>
        <w:numPr>
          <w:ilvl w:val="2"/>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Both the </w:t>
      </w:r>
      <w:r w:rsidR="00EF1DC8">
        <w:rPr>
          <w:rFonts w:ascii="Times New Roman" w:hAnsi="Times New Roman" w:cs="Times New Roman"/>
          <w:sz w:val="24"/>
          <w:szCs w:val="24"/>
        </w:rPr>
        <w:t>p</w:t>
      </w:r>
      <w:r>
        <w:rPr>
          <w:rFonts w:ascii="Times New Roman" w:hAnsi="Times New Roman" w:cs="Times New Roman"/>
          <w:sz w:val="24"/>
          <w:szCs w:val="24"/>
        </w:rPr>
        <w:t xml:space="preserve">reliminary rounds will </w:t>
      </w:r>
      <w:r w:rsidR="00647522" w:rsidRPr="0000374C">
        <w:rPr>
          <w:rFonts w:ascii="Times New Roman" w:hAnsi="Times New Roman" w:cs="Times New Roman"/>
          <w:sz w:val="24"/>
          <w:szCs w:val="24"/>
        </w:rPr>
        <w:t xml:space="preserve"> happen on February 28, 2020</w:t>
      </w:r>
      <w:r>
        <w:rPr>
          <w:rFonts w:ascii="Times New Roman" w:hAnsi="Times New Roman" w:cs="Times New Roman"/>
          <w:sz w:val="24"/>
          <w:szCs w:val="24"/>
        </w:rPr>
        <w:t xml:space="preserve">. And both the round will </w:t>
      </w:r>
      <w:r w:rsidR="00604A87" w:rsidRPr="00347D94">
        <w:rPr>
          <w:rFonts w:ascii="Times New Roman" w:hAnsi="Times New Roman" w:cs="Times New Roman"/>
          <w:sz w:val="24"/>
          <w:szCs w:val="24"/>
        </w:rPr>
        <w:t xml:space="preserve">happen on the basis of the match-up. </w:t>
      </w:r>
    </w:p>
    <w:p w:rsidR="00F33B98" w:rsidRPr="0000374C" w:rsidRDefault="00F33B98" w:rsidP="0000374C">
      <w:pPr>
        <w:pStyle w:val="ListParagraph"/>
        <w:numPr>
          <w:ilvl w:val="2"/>
          <w:numId w:val="22"/>
        </w:numPr>
        <w:spacing w:line="360" w:lineRule="auto"/>
        <w:rPr>
          <w:rFonts w:ascii="Times New Roman" w:hAnsi="Times New Roman" w:cs="Times New Roman"/>
          <w:sz w:val="24"/>
          <w:szCs w:val="24"/>
        </w:rPr>
      </w:pPr>
      <w:r>
        <w:rPr>
          <w:rFonts w:ascii="Times New Roman" w:hAnsi="Times New Roman" w:cs="Times New Roman"/>
          <w:sz w:val="24"/>
          <w:szCs w:val="24"/>
        </w:rPr>
        <w:t>Qualifications criteria will depend on win-win situation.</w:t>
      </w:r>
    </w:p>
    <w:p w:rsidR="00604A87" w:rsidRPr="0000374C" w:rsidRDefault="00604A87" w:rsidP="0000374C">
      <w:pPr>
        <w:pStyle w:val="ListParagraph"/>
        <w:numPr>
          <w:ilvl w:val="2"/>
          <w:numId w:val="22"/>
        </w:numPr>
        <w:spacing w:line="360" w:lineRule="auto"/>
        <w:rPr>
          <w:rFonts w:ascii="Times New Roman" w:hAnsi="Times New Roman" w:cs="Times New Roman"/>
          <w:sz w:val="24"/>
          <w:szCs w:val="24"/>
        </w:rPr>
      </w:pPr>
      <w:r w:rsidRPr="0000374C">
        <w:rPr>
          <w:rFonts w:ascii="Times New Roman" w:hAnsi="Times New Roman" w:cs="Times New Roman"/>
          <w:sz w:val="24"/>
          <w:szCs w:val="24"/>
        </w:rPr>
        <w:t>In case of a tie at the 8</w:t>
      </w:r>
      <w:r w:rsidRPr="0000374C">
        <w:rPr>
          <w:rFonts w:ascii="Times New Roman" w:hAnsi="Times New Roman" w:cs="Times New Roman"/>
          <w:sz w:val="24"/>
          <w:szCs w:val="24"/>
          <w:vertAlign w:val="superscript"/>
        </w:rPr>
        <w:t>th</w:t>
      </w:r>
      <w:r w:rsidRPr="0000374C">
        <w:rPr>
          <w:rFonts w:ascii="Times New Roman" w:hAnsi="Times New Roman" w:cs="Times New Roman"/>
          <w:sz w:val="24"/>
          <w:szCs w:val="24"/>
        </w:rPr>
        <w:t xml:space="preserve"> spot,</w:t>
      </w:r>
      <w:r w:rsidR="008F37EC">
        <w:rPr>
          <w:rFonts w:ascii="Times New Roman" w:hAnsi="Times New Roman" w:cs="Times New Roman"/>
          <w:sz w:val="24"/>
          <w:szCs w:val="24"/>
        </w:rPr>
        <w:t xml:space="preserve"> the rules provided to decide for the tie breaker will be applicable</w:t>
      </w:r>
      <w:r w:rsidRPr="0000374C">
        <w:rPr>
          <w:rFonts w:ascii="Times New Roman" w:hAnsi="Times New Roman" w:cs="Times New Roman"/>
          <w:sz w:val="24"/>
          <w:szCs w:val="24"/>
        </w:rPr>
        <w:t xml:space="preserve">. </w:t>
      </w:r>
    </w:p>
    <w:p w:rsidR="00604A87" w:rsidRPr="0000374C" w:rsidRDefault="00604A87" w:rsidP="0000374C">
      <w:pPr>
        <w:pStyle w:val="ListParagraph"/>
        <w:spacing w:line="360" w:lineRule="auto"/>
        <w:ind w:left="1440"/>
        <w:rPr>
          <w:rFonts w:ascii="Times New Roman" w:hAnsi="Times New Roman" w:cs="Times New Roman"/>
          <w:sz w:val="24"/>
          <w:szCs w:val="24"/>
        </w:rPr>
      </w:pPr>
    </w:p>
    <w:p w:rsidR="008D5B71" w:rsidRDefault="008F7091" w:rsidP="0000374C">
      <w:pPr>
        <w:pStyle w:val="ListParagraph"/>
        <w:numPr>
          <w:ilvl w:val="1"/>
          <w:numId w:val="22"/>
        </w:numPr>
        <w:spacing w:line="360" w:lineRule="auto"/>
        <w:rPr>
          <w:rFonts w:ascii="Times New Roman" w:hAnsi="Times New Roman" w:cs="Times New Roman"/>
          <w:sz w:val="24"/>
          <w:szCs w:val="24"/>
          <w:u w:val="single"/>
        </w:rPr>
      </w:pPr>
      <w:r w:rsidRPr="0000374C">
        <w:rPr>
          <w:rFonts w:ascii="Times New Roman" w:hAnsi="Times New Roman" w:cs="Times New Roman"/>
          <w:sz w:val="24"/>
          <w:szCs w:val="24"/>
          <w:u w:val="single"/>
        </w:rPr>
        <w:t>Quarter-Final</w:t>
      </w:r>
      <w:r w:rsidR="008D5B71">
        <w:rPr>
          <w:rFonts w:ascii="Times New Roman" w:hAnsi="Times New Roman" w:cs="Times New Roman"/>
          <w:sz w:val="24"/>
          <w:szCs w:val="24"/>
          <w:u w:val="single"/>
        </w:rPr>
        <w:t xml:space="preserve"> Round:</w:t>
      </w:r>
    </w:p>
    <w:p w:rsidR="008D5B71" w:rsidRDefault="008D5B71" w:rsidP="008D5B71">
      <w:pPr>
        <w:pStyle w:val="ListParagraph"/>
        <w:numPr>
          <w:ilvl w:val="2"/>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Top </w:t>
      </w:r>
      <w:r w:rsidR="00F33B98">
        <w:rPr>
          <w:rFonts w:ascii="Times New Roman" w:hAnsi="Times New Roman" w:cs="Times New Roman"/>
          <w:sz w:val="24"/>
          <w:szCs w:val="24"/>
        </w:rPr>
        <w:t>8speakers</w:t>
      </w:r>
      <w:r>
        <w:rPr>
          <w:rFonts w:ascii="Times New Roman" w:hAnsi="Times New Roman" w:cs="Times New Roman"/>
          <w:sz w:val="24"/>
          <w:szCs w:val="24"/>
        </w:rPr>
        <w:t xml:space="preserve"> will be qualified for Quarter Final Round</w:t>
      </w:r>
    </w:p>
    <w:p w:rsidR="008D5B71" w:rsidRDefault="00F33B98" w:rsidP="008D5B71">
      <w:pPr>
        <w:pStyle w:val="ListParagraph"/>
        <w:numPr>
          <w:ilvl w:val="2"/>
          <w:numId w:val="22"/>
        </w:numPr>
        <w:spacing w:line="360" w:lineRule="auto"/>
        <w:rPr>
          <w:rFonts w:ascii="Times New Roman" w:hAnsi="Times New Roman" w:cs="Times New Roman"/>
          <w:sz w:val="24"/>
          <w:szCs w:val="24"/>
        </w:rPr>
      </w:pPr>
      <w:r>
        <w:rPr>
          <w:rFonts w:ascii="Times New Roman" w:hAnsi="Times New Roman" w:cs="Times New Roman"/>
          <w:sz w:val="24"/>
          <w:szCs w:val="24"/>
        </w:rPr>
        <w:t>Qualifications criteria will depend on win-win situation</w:t>
      </w:r>
    </w:p>
    <w:p w:rsidR="008D5B71" w:rsidRDefault="008D5B71" w:rsidP="008D5B71">
      <w:pPr>
        <w:pStyle w:val="ListParagraph"/>
        <w:numPr>
          <w:ilvl w:val="2"/>
          <w:numId w:val="22"/>
        </w:numPr>
        <w:spacing w:line="360" w:lineRule="auto"/>
        <w:rPr>
          <w:rFonts w:ascii="Times New Roman" w:hAnsi="Times New Roman" w:cs="Times New Roman"/>
          <w:sz w:val="24"/>
          <w:szCs w:val="24"/>
        </w:rPr>
      </w:pPr>
      <w:r w:rsidRPr="0000374C">
        <w:rPr>
          <w:rFonts w:ascii="Times New Roman" w:hAnsi="Times New Roman" w:cs="Times New Roman"/>
          <w:sz w:val="24"/>
          <w:szCs w:val="24"/>
        </w:rPr>
        <w:t>The Quarter finals shall be held simultaneously in different rooms judged by different panel of judges</w:t>
      </w:r>
    </w:p>
    <w:p w:rsidR="008D5B71" w:rsidRPr="008F37EC" w:rsidRDefault="008D5B71" w:rsidP="008F37EC">
      <w:pPr>
        <w:pStyle w:val="ListParagraph"/>
        <w:numPr>
          <w:ilvl w:val="2"/>
          <w:numId w:val="22"/>
        </w:numPr>
        <w:spacing w:line="360" w:lineRule="auto"/>
        <w:rPr>
          <w:rFonts w:ascii="Times New Roman" w:hAnsi="Times New Roman" w:cs="Times New Roman"/>
          <w:sz w:val="24"/>
          <w:szCs w:val="24"/>
        </w:rPr>
      </w:pPr>
      <w:r w:rsidRPr="0000374C">
        <w:rPr>
          <w:rFonts w:ascii="Times New Roman" w:hAnsi="Times New Roman" w:cs="Times New Roman"/>
          <w:sz w:val="24"/>
          <w:szCs w:val="24"/>
        </w:rPr>
        <w:t xml:space="preserve">In case of a tie, </w:t>
      </w:r>
      <w:r w:rsidR="008F37EC">
        <w:rPr>
          <w:rFonts w:ascii="Times New Roman" w:hAnsi="Times New Roman" w:cs="Times New Roman"/>
          <w:sz w:val="24"/>
          <w:szCs w:val="24"/>
        </w:rPr>
        <w:t>the rules provided to decide for the tie breaker will be applicable</w:t>
      </w:r>
      <w:r w:rsidR="008F37EC" w:rsidRPr="0000374C">
        <w:rPr>
          <w:rFonts w:ascii="Times New Roman" w:hAnsi="Times New Roman" w:cs="Times New Roman"/>
          <w:sz w:val="24"/>
          <w:szCs w:val="24"/>
        </w:rPr>
        <w:t xml:space="preserve">. </w:t>
      </w:r>
    </w:p>
    <w:p w:rsidR="009C6AF4" w:rsidRPr="009C6AF4" w:rsidRDefault="009C6AF4" w:rsidP="009C6AF4">
      <w:pPr>
        <w:pStyle w:val="ListParagraph"/>
        <w:spacing w:line="360" w:lineRule="auto"/>
        <w:ind w:left="1440"/>
        <w:rPr>
          <w:rFonts w:ascii="Times New Roman" w:hAnsi="Times New Roman" w:cs="Times New Roman"/>
          <w:sz w:val="24"/>
          <w:szCs w:val="24"/>
          <w:u w:val="single"/>
        </w:rPr>
      </w:pPr>
    </w:p>
    <w:p w:rsidR="008D5B71" w:rsidRPr="00F33B98" w:rsidRDefault="008F7091" w:rsidP="00F33B98">
      <w:pPr>
        <w:pStyle w:val="ListParagraph"/>
        <w:numPr>
          <w:ilvl w:val="1"/>
          <w:numId w:val="22"/>
        </w:numPr>
        <w:spacing w:line="360" w:lineRule="auto"/>
        <w:rPr>
          <w:rFonts w:ascii="Times New Roman" w:hAnsi="Times New Roman" w:cs="Times New Roman"/>
          <w:sz w:val="24"/>
          <w:szCs w:val="24"/>
          <w:u w:val="single"/>
        </w:rPr>
      </w:pPr>
      <w:r w:rsidRPr="00F33B98">
        <w:rPr>
          <w:rFonts w:ascii="Times New Roman" w:hAnsi="Times New Roman" w:cs="Times New Roman"/>
          <w:sz w:val="24"/>
          <w:szCs w:val="24"/>
          <w:u w:val="single"/>
        </w:rPr>
        <w:t>S</w:t>
      </w:r>
      <w:r w:rsidR="008E1734" w:rsidRPr="00F33B98">
        <w:rPr>
          <w:rFonts w:ascii="Times New Roman" w:hAnsi="Times New Roman" w:cs="Times New Roman"/>
          <w:sz w:val="24"/>
          <w:szCs w:val="24"/>
          <w:u w:val="single"/>
        </w:rPr>
        <w:t xml:space="preserve">emi-Final </w:t>
      </w:r>
    </w:p>
    <w:p w:rsidR="008D5B71" w:rsidRDefault="00F33B98" w:rsidP="008D5B71">
      <w:pPr>
        <w:pStyle w:val="ListParagraph"/>
        <w:numPr>
          <w:ilvl w:val="2"/>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Top </w:t>
      </w:r>
      <w:r w:rsidR="009C6AF4">
        <w:rPr>
          <w:rFonts w:ascii="Times New Roman" w:hAnsi="Times New Roman" w:cs="Times New Roman"/>
          <w:sz w:val="24"/>
          <w:szCs w:val="24"/>
        </w:rPr>
        <w:t>4 speakers will be qualified for Semi-Final Round.</w:t>
      </w:r>
    </w:p>
    <w:p w:rsidR="008F37EC" w:rsidRDefault="009C6AF4" w:rsidP="008F37EC">
      <w:pPr>
        <w:pStyle w:val="ListParagraph"/>
        <w:numPr>
          <w:ilvl w:val="2"/>
          <w:numId w:val="22"/>
        </w:numPr>
        <w:spacing w:line="360" w:lineRule="auto"/>
        <w:rPr>
          <w:rFonts w:ascii="Times New Roman" w:hAnsi="Times New Roman" w:cs="Times New Roman"/>
          <w:sz w:val="24"/>
          <w:szCs w:val="24"/>
        </w:rPr>
      </w:pPr>
      <w:r w:rsidRPr="0000374C">
        <w:rPr>
          <w:rFonts w:ascii="Times New Roman" w:hAnsi="Times New Roman" w:cs="Times New Roman"/>
          <w:sz w:val="24"/>
          <w:szCs w:val="24"/>
        </w:rPr>
        <w:t xml:space="preserve">The </w:t>
      </w:r>
      <w:r>
        <w:rPr>
          <w:rFonts w:ascii="Times New Roman" w:hAnsi="Times New Roman" w:cs="Times New Roman"/>
          <w:sz w:val="24"/>
          <w:szCs w:val="24"/>
        </w:rPr>
        <w:t>Semi-</w:t>
      </w:r>
      <w:r w:rsidRPr="0000374C">
        <w:rPr>
          <w:rFonts w:ascii="Times New Roman" w:hAnsi="Times New Roman" w:cs="Times New Roman"/>
          <w:sz w:val="24"/>
          <w:szCs w:val="24"/>
        </w:rPr>
        <w:t xml:space="preserve"> finals shall be held simultaneously in different rooms judged by different panel of judges</w:t>
      </w:r>
    </w:p>
    <w:p w:rsidR="008F37EC" w:rsidRPr="008F37EC" w:rsidRDefault="008F37EC" w:rsidP="008F37EC">
      <w:pPr>
        <w:pStyle w:val="ListParagraph"/>
        <w:spacing w:line="360" w:lineRule="auto"/>
        <w:ind w:left="1440"/>
        <w:rPr>
          <w:rFonts w:ascii="Times New Roman" w:hAnsi="Times New Roman" w:cs="Times New Roman"/>
          <w:sz w:val="24"/>
          <w:szCs w:val="24"/>
        </w:rPr>
      </w:pPr>
    </w:p>
    <w:p w:rsidR="008F7091" w:rsidRPr="0000374C" w:rsidRDefault="008E1734" w:rsidP="0000374C">
      <w:pPr>
        <w:pStyle w:val="ListParagraph"/>
        <w:numPr>
          <w:ilvl w:val="1"/>
          <w:numId w:val="22"/>
        </w:numPr>
        <w:spacing w:line="360" w:lineRule="auto"/>
        <w:rPr>
          <w:rFonts w:ascii="Times New Roman" w:hAnsi="Times New Roman" w:cs="Times New Roman"/>
          <w:sz w:val="24"/>
          <w:szCs w:val="24"/>
          <w:u w:val="single"/>
        </w:rPr>
      </w:pPr>
      <w:r w:rsidRPr="0000374C">
        <w:rPr>
          <w:rFonts w:ascii="Times New Roman" w:hAnsi="Times New Roman" w:cs="Times New Roman"/>
          <w:sz w:val="24"/>
          <w:szCs w:val="24"/>
          <w:u w:val="single"/>
        </w:rPr>
        <w:t>Final Round:</w:t>
      </w:r>
    </w:p>
    <w:p w:rsidR="009C6AF4" w:rsidRDefault="009C6AF4" w:rsidP="009C6AF4">
      <w:pPr>
        <w:pStyle w:val="ListParagraph"/>
        <w:numPr>
          <w:ilvl w:val="2"/>
          <w:numId w:val="22"/>
        </w:numPr>
        <w:spacing w:line="360" w:lineRule="auto"/>
        <w:rPr>
          <w:rFonts w:ascii="Times New Roman" w:hAnsi="Times New Roman" w:cs="Times New Roman"/>
          <w:sz w:val="24"/>
          <w:szCs w:val="24"/>
        </w:rPr>
      </w:pPr>
      <w:r w:rsidRPr="0000374C">
        <w:rPr>
          <w:rFonts w:ascii="Times New Roman" w:hAnsi="Times New Roman" w:cs="Times New Roman"/>
          <w:sz w:val="24"/>
          <w:szCs w:val="24"/>
        </w:rPr>
        <w:t>Top 2 speakers from the semi-final round shall advance to the final rounds</w:t>
      </w:r>
      <w:r w:rsidR="008F7091" w:rsidRPr="009C6AF4">
        <w:rPr>
          <w:rFonts w:ascii="Times New Roman" w:hAnsi="Times New Roman" w:cs="Times New Roman"/>
          <w:sz w:val="24"/>
          <w:szCs w:val="24"/>
        </w:rPr>
        <w:t xml:space="preserve">. </w:t>
      </w:r>
    </w:p>
    <w:p w:rsidR="008F37EC" w:rsidRDefault="008F37EC" w:rsidP="008F37EC">
      <w:pPr>
        <w:pStyle w:val="ListParagraph"/>
        <w:numPr>
          <w:ilvl w:val="1"/>
          <w:numId w:val="22"/>
        </w:numPr>
        <w:spacing w:line="360" w:lineRule="auto"/>
        <w:rPr>
          <w:rFonts w:ascii="Times New Roman" w:hAnsi="Times New Roman" w:cs="Times New Roman"/>
          <w:sz w:val="24"/>
          <w:szCs w:val="24"/>
          <w:u w:val="single"/>
        </w:rPr>
      </w:pPr>
      <w:r w:rsidRPr="008F37EC">
        <w:rPr>
          <w:rFonts w:ascii="Times New Roman" w:hAnsi="Times New Roman" w:cs="Times New Roman"/>
          <w:sz w:val="24"/>
          <w:szCs w:val="24"/>
          <w:u w:val="single"/>
        </w:rPr>
        <w:t xml:space="preserve">Tie Breaker </w:t>
      </w:r>
      <w:r>
        <w:rPr>
          <w:rFonts w:ascii="Times New Roman" w:hAnsi="Times New Roman" w:cs="Times New Roman"/>
          <w:sz w:val="24"/>
          <w:szCs w:val="24"/>
          <w:u w:val="single"/>
        </w:rPr>
        <w:t>–</w:t>
      </w:r>
      <w:r w:rsidRPr="008F37EC">
        <w:rPr>
          <w:rFonts w:ascii="Times New Roman" w:hAnsi="Times New Roman" w:cs="Times New Roman"/>
          <w:sz w:val="24"/>
          <w:szCs w:val="24"/>
          <w:u w:val="single"/>
        </w:rPr>
        <w:t xml:space="preserve"> </w:t>
      </w:r>
    </w:p>
    <w:p w:rsidR="008F37EC" w:rsidRDefault="008F37EC" w:rsidP="008F37EC">
      <w:pPr>
        <w:pStyle w:val="ListParagraph"/>
        <w:spacing w:line="360" w:lineRule="auto"/>
        <w:ind w:left="1080"/>
        <w:rPr>
          <w:rFonts w:ascii="Times New Roman" w:hAnsi="Times New Roman" w:cs="Times New Roman"/>
          <w:sz w:val="24"/>
          <w:szCs w:val="24"/>
        </w:rPr>
      </w:pPr>
      <w:r w:rsidRPr="008F37EC">
        <w:rPr>
          <w:rFonts w:ascii="Times New Roman" w:hAnsi="Times New Roman" w:cs="Times New Roman"/>
          <w:sz w:val="24"/>
          <w:szCs w:val="24"/>
        </w:rPr>
        <w:t>a)</w:t>
      </w:r>
      <w:r>
        <w:rPr>
          <w:rFonts w:ascii="Times New Roman" w:hAnsi="Times New Roman" w:cs="Times New Roman"/>
          <w:sz w:val="24"/>
          <w:szCs w:val="24"/>
        </w:rPr>
        <w:t xml:space="preserve">. </w:t>
      </w:r>
      <w:r w:rsidR="00B97747">
        <w:rPr>
          <w:rFonts w:ascii="Times New Roman" w:hAnsi="Times New Roman" w:cs="Times New Roman"/>
          <w:sz w:val="24"/>
          <w:szCs w:val="24"/>
        </w:rPr>
        <w:t xml:space="preserve">For first tie Breaker it will be win win situation </w:t>
      </w:r>
    </w:p>
    <w:p w:rsidR="00B97747" w:rsidRDefault="00B97747" w:rsidP="008F37EC">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b). In case of second tie breaker the aggregate scores will be compared. </w:t>
      </w:r>
    </w:p>
    <w:p w:rsidR="00C1082A" w:rsidRDefault="00C1082A" w:rsidP="008F37EC">
      <w:pPr>
        <w:pStyle w:val="ListParagraph"/>
        <w:spacing w:line="360" w:lineRule="auto"/>
        <w:ind w:left="1080"/>
        <w:rPr>
          <w:rFonts w:ascii="Times New Roman" w:hAnsi="Times New Roman" w:cs="Times New Roman"/>
          <w:sz w:val="24"/>
          <w:szCs w:val="24"/>
        </w:rPr>
      </w:pPr>
    </w:p>
    <w:p w:rsidR="00C1082A" w:rsidRDefault="00C1082A" w:rsidP="008F37EC">
      <w:pPr>
        <w:pStyle w:val="ListParagraph"/>
        <w:spacing w:line="360" w:lineRule="auto"/>
        <w:ind w:left="1080"/>
        <w:rPr>
          <w:rFonts w:ascii="Times New Roman" w:hAnsi="Times New Roman" w:cs="Times New Roman"/>
          <w:sz w:val="24"/>
          <w:szCs w:val="24"/>
        </w:rPr>
      </w:pPr>
    </w:p>
    <w:p w:rsidR="00C1082A" w:rsidRPr="008F37EC" w:rsidRDefault="00C1082A" w:rsidP="008F37EC">
      <w:pPr>
        <w:pStyle w:val="ListParagraph"/>
        <w:spacing w:line="360" w:lineRule="auto"/>
        <w:ind w:left="1080"/>
        <w:rPr>
          <w:rFonts w:ascii="Times New Roman" w:hAnsi="Times New Roman" w:cs="Times New Roman"/>
          <w:sz w:val="24"/>
          <w:szCs w:val="24"/>
        </w:rPr>
      </w:pPr>
    </w:p>
    <w:p w:rsidR="008E1734" w:rsidRPr="0000374C" w:rsidRDefault="008F7091" w:rsidP="009C6AF4">
      <w:pPr>
        <w:pStyle w:val="ListParagraph"/>
        <w:spacing w:line="360" w:lineRule="auto"/>
        <w:ind w:left="1440"/>
        <w:rPr>
          <w:rFonts w:ascii="Times New Roman" w:hAnsi="Times New Roman" w:cs="Times New Roman"/>
          <w:sz w:val="24"/>
          <w:szCs w:val="24"/>
          <w:u w:val="single"/>
        </w:rPr>
      </w:pPr>
      <w:r w:rsidRPr="0000374C">
        <w:rPr>
          <w:rFonts w:ascii="Times New Roman" w:hAnsi="Times New Roman" w:cs="Times New Roman"/>
          <w:sz w:val="24"/>
          <w:szCs w:val="24"/>
        </w:rPr>
        <w:t xml:space="preserve">. </w:t>
      </w:r>
    </w:p>
    <w:p w:rsidR="004155B6" w:rsidRPr="0000374C" w:rsidRDefault="004155B6" w:rsidP="00833873">
      <w:pPr>
        <w:autoSpaceDE w:val="0"/>
        <w:autoSpaceDN w:val="0"/>
        <w:adjustRightInd w:val="0"/>
        <w:spacing w:after="0" w:line="360" w:lineRule="auto"/>
        <w:ind w:left="142"/>
        <w:rPr>
          <w:rFonts w:ascii="Times New Roman" w:hAnsi="Times New Roman" w:cs="Times New Roman"/>
          <w:b/>
          <w:bCs/>
          <w:sz w:val="24"/>
          <w:szCs w:val="24"/>
        </w:rPr>
      </w:pPr>
      <w:r w:rsidRPr="0000374C">
        <w:rPr>
          <w:rFonts w:ascii="Times New Roman" w:hAnsi="Times New Roman" w:cs="Times New Roman"/>
          <w:b/>
          <w:bCs/>
          <w:iCs/>
          <w:sz w:val="24"/>
          <w:szCs w:val="24"/>
          <w:u w:val="single"/>
        </w:rPr>
        <w:lastRenderedPageBreak/>
        <w:t>RESULTS</w:t>
      </w:r>
    </w:p>
    <w:p w:rsidR="004155B6" w:rsidRPr="0000374C" w:rsidRDefault="004155B6" w:rsidP="0000374C">
      <w:pPr>
        <w:pStyle w:val="ListParagraph"/>
        <w:numPr>
          <w:ilvl w:val="0"/>
          <w:numId w:val="17"/>
        </w:numPr>
        <w:autoSpaceDE w:val="0"/>
        <w:autoSpaceDN w:val="0"/>
        <w:adjustRightInd w:val="0"/>
        <w:spacing w:after="0" w:line="360" w:lineRule="auto"/>
        <w:rPr>
          <w:rFonts w:ascii="Times New Roman" w:hAnsi="Times New Roman" w:cs="Times New Roman"/>
          <w:sz w:val="24"/>
          <w:szCs w:val="24"/>
        </w:rPr>
      </w:pPr>
      <w:r w:rsidRPr="0000374C">
        <w:rPr>
          <w:rFonts w:ascii="Times New Roman" w:hAnsi="Times New Roman" w:cs="Times New Roman"/>
          <w:sz w:val="24"/>
          <w:szCs w:val="24"/>
        </w:rPr>
        <w:t>Results will be announced within 60 minutes after the completion of the Preliminary and Semi - Final Rounds. The Final result and the winners of the various categories will be announced only during the Valediction / Prize Distribution Ceremony.</w:t>
      </w:r>
    </w:p>
    <w:p w:rsidR="004155B6" w:rsidRPr="0000374C" w:rsidRDefault="004155B6" w:rsidP="0000374C">
      <w:pPr>
        <w:pStyle w:val="ListParagraph"/>
        <w:numPr>
          <w:ilvl w:val="0"/>
          <w:numId w:val="17"/>
        </w:numPr>
        <w:autoSpaceDE w:val="0"/>
        <w:autoSpaceDN w:val="0"/>
        <w:adjustRightInd w:val="0"/>
        <w:spacing w:after="0" w:line="360" w:lineRule="auto"/>
        <w:rPr>
          <w:rFonts w:ascii="Times New Roman" w:hAnsi="Times New Roman" w:cs="Times New Roman"/>
          <w:sz w:val="24"/>
          <w:szCs w:val="24"/>
        </w:rPr>
      </w:pPr>
      <w:r w:rsidRPr="0000374C">
        <w:rPr>
          <w:rFonts w:ascii="Times New Roman" w:hAnsi="Times New Roman" w:cs="Times New Roman"/>
          <w:sz w:val="24"/>
          <w:szCs w:val="24"/>
        </w:rPr>
        <w:t>Participating Teams who were not able to qualify to Final are required to stay back and attend Final Rounds and Valedictory / Prize Distribution Ceremony on February 25, 2018 (Sunday).</w:t>
      </w:r>
    </w:p>
    <w:p w:rsidR="004155B6" w:rsidRPr="0000374C" w:rsidRDefault="004155B6" w:rsidP="0000374C">
      <w:pPr>
        <w:autoSpaceDE w:val="0"/>
        <w:autoSpaceDN w:val="0"/>
        <w:adjustRightInd w:val="0"/>
        <w:spacing w:after="0" w:line="360" w:lineRule="auto"/>
        <w:rPr>
          <w:rFonts w:ascii="Times New Roman" w:hAnsi="Times New Roman" w:cs="Times New Roman"/>
          <w:sz w:val="24"/>
          <w:szCs w:val="24"/>
        </w:rPr>
      </w:pPr>
    </w:p>
    <w:p w:rsidR="00CA7820" w:rsidRPr="008D5B71" w:rsidRDefault="00CA7820" w:rsidP="0000374C">
      <w:pPr>
        <w:spacing w:line="360" w:lineRule="auto"/>
        <w:jc w:val="both"/>
        <w:rPr>
          <w:rFonts w:ascii="Times New Roman" w:hAnsi="Times New Roman" w:cs="Times New Roman"/>
          <w:b/>
          <w:sz w:val="2"/>
          <w:szCs w:val="2"/>
          <w:u w:val="single"/>
        </w:rPr>
      </w:pPr>
    </w:p>
    <w:p w:rsidR="00DF27F5" w:rsidRPr="0000374C" w:rsidRDefault="008F7091" w:rsidP="00833873">
      <w:pPr>
        <w:spacing w:line="360" w:lineRule="auto"/>
        <w:ind w:left="142"/>
        <w:jc w:val="both"/>
        <w:rPr>
          <w:rFonts w:ascii="Times New Roman" w:hAnsi="Times New Roman" w:cs="Times New Roman"/>
          <w:b/>
          <w:sz w:val="24"/>
          <w:szCs w:val="24"/>
          <w:u w:val="single"/>
        </w:rPr>
      </w:pPr>
      <w:r w:rsidRPr="0000374C">
        <w:rPr>
          <w:rFonts w:ascii="Times New Roman" w:hAnsi="Times New Roman" w:cs="Times New Roman"/>
          <w:b/>
          <w:sz w:val="24"/>
          <w:szCs w:val="24"/>
          <w:u w:val="single"/>
        </w:rPr>
        <w:t>AWARDS AND PRIZES:</w:t>
      </w:r>
    </w:p>
    <w:p w:rsidR="00DF27F5" w:rsidRPr="0000374C" w:rsidRDefault="00DF27F5" w:rsidP="00833873">
      <w:pPr>
        <w:spacing w:line="360" w:lineRule="auto"/>
        <w:ind w:left="142"/>
        <w:jc w:val="both"/>
        <w:rPr>
          <w:rFonts w:ascii="Times New Roman" w:hAnsi="Times New Roman" w:cs="Times New Roman"/>
          <w:sz w:val="24"/>
          <w:szCs w:val="24"/>
        </w:rPr>
      </w:pPr>
      <w:r w:rsidRPr="0000374C">
        <w:rPr>
          <w:rFonts w:ascii="Times New Roman" w:hAnsi="Times New Roman" w:cs="Times New Roman"/>
          <w:sz w:val="24"/>
          <w:szCs w:val="24"/>
        </w:rPr>
        <w:t xml:space="preserve">Awards and prizes for the moot court competition </w:t>
      </w:r>
      <w:r w:rsidR="00AF104E" w:rsidRPr="0000374C">
        <w:rPr>
          <w:rFonts w:ascii="Times New Roman" w:hAnsi="Times New Roman" w:cs="Times New Roman"/>
          <w:sz w:val="24"/>
          <w:szCs w:val="24"/>
        </w:rPr>
        <w:t>are</w:t>
      </w:r>
      <w:r w:rsidRPr="0000374C">
        <w:rPr>
          <w:rFonts w:ascii="Times New Roman" w:hAnsi="Times New Roman" w:cs="Times New Roman"/>
          <w:sz w:val="24"/>
          <w:szCs w:val="24"/>
        </w:rPr>
        <w:t xml:space="preserve"> as follows:</w:t>
      </w:r>
    </w:p>
    <w:p w:rsidR="00DF27F5" w:rsidRPr="0000374C" w:rsidRDefault="00DF27F5" w:rsidP="0000374C">
      <w:pPr>
        <w:pStyle w:val="ListParagraph"/>
        <w:numPr>
          <w:ilvl w:val="0"/>
          <w:numId w:val="26"/>
        </w:numPr>
        <w:spacing w:line="360" w:lineRule="auto"/>
        <w:jc w:val="both"/>
        <w:rPr>
          <w:rFonts w:ascii="Times New Roman" w:hAnsi="Times New Roman" w:cs="Times New Roman"/>
          <w:sz w:val="24"/>
          <w:szCs w:val="24"/>
        </w:rPr>
      </w:pPr>
      <w:r w:rsidRPr="0000374C">
        <w:rPr>
          <w:rFonts w:ascii="Times New Roman" w:hAnsi="Times New Roman" w:cs="Times New Roman"/>
          <w:sz w:val="24"/>
          <w:szCs w:val="24"/>
        </w:rPr>
        <w:t xml:space="preserve">Winner of the moot court competition will be </w:t>
      </w:r>
      <w:r w:rsidR="00AF104E" w:rsidRPr="0000374C">
        <w:rPr>
          <w:rFonts w:ascii="Times New Roman" w:hAnsi="Times New Roman" w:cs="Times New Roman"/>
          <w:sz w:val="24"/>
          <w:szCs w:val="24"/>
        </w:rPr>
        <w:t xml:space="preserve">awarded </w:t>
      </w:r>
      <w:r w:rsidR="00C95B38" w:rsidRPr="0000374C">
        <w:rPr>
          <w:rFonts w:ascii="Times New Roman" w:hAnsi="Times New Roman" w:cs="Times New Roman"/>
          <w:sz w:val="24"/>
          <w:szCs w:val="24"/>
        </w:rPr>
        <w:t>with</w:t>
      </w:r>
      <w:r w:rsidR="00714887" w:rsidRPr="0000374C">
        <w:rPr>
          <w:rFonts w:ascii="Times New Roman" w:hAnsi="Times New Roman" w:cs="Times New Roman"/>
          <w:sz w:val="24"/>
          <w:szCs w:val="24"/>
        </w:rPr>
        <w:t xml:space="preserve"> cash prize, troph</w:t>
      </w:r>
      <w:r w:rsidR="00C95B38" w:rsidRPr="0000374C">
        <w:rPr>
          <w:rFonts w:ascii="Times New Roman" w:hAnsi="Times New Roman" w:cs="Times New Roman"/>
          <w:sz w:val="24"/>
          <w:szCs w:val="24"/>
        </w:rPr>
        <w:t>y</w:t>
      </w:r>
      <w:r w:rsidRPr="0000374C">
        <w:rPr>
          <w:rFonts w:ascii="Times New Roman" w:hAnsi="Times New Roman" w:cs="Times New Roman"/>
          <w:sz w:val="24"/>
          <w:szCs w:val="24"/>
        </w:rPr>
        <w:t xml:space="preserve"> and Certificate of Merit </w:t>
      </w:r>
    </w:p>
    <w:p w:rsidR="00714887" w:rsidRPr="0000374C" w:rsidRDefault="00DF27F5" w:rsidP="0000374C">
      <w:pPr>
        <w:pStyle w:val="ListParagraph"/>
        <w:numPr>
          <w:ilvl w:val="0"/>
          <w:numId w:val="26"/>
        </w:numPr>
        <w:spacing w:line="360" w:lineRule="auto"/>
        <w:jc w:val="both"/>
        <w:rPr>
          <w:rFonts w:ascii="Times New Roman" w:hAnsi="Times New Roman" w:cs="Times New Roman"/>
          <w:sz w:val="24"/>
          <w:szCs w:val="24"/>
        </w:rPr>
      </w:pPr>
      <w:r w:rsidRPr="0000374C">
        <w:rPr>
          <w:rFonts w:ascii="Times New Roman" w:hAnsi="Times New Roman" w:cs="Times New Roman"/>
          <w:sz w:val="24"/>
          <w:szCs w:val="24"/>
        </w:rPr>
        <w:t xml:space="preserve">The Runners up will be awarded </w:t>
      </w:r>
      <w:r w:rsidR="005A030F" w:rsidRPr="0000374C">
        <w:rPr>
          <w:rFonts w:ascii="Times New Roman" w:hAnsi="Times New Roman" w:cs="Times New Roman"/>
          <w:sz w:val="24"/>
          <w:szCs w:val="24"/>
        </w:rPr>
        <w:t>with</w:t>
      </w:r>
      <w:r w:rsidR="00C95B38" w:rsidRPr="0000374C">
        <w:rPr>
          <w:rFonts w:ascii="Times New Roman" w:hAnsi="Times New Roman" w:cs="Times New Roman"/>
          <w:sz w:val="24"/>
          <w:szCs w:val="24"/>
        </w:rPr>
        <w:t xml:space="preserve"> cash prize, trophy</w:t>
      </w:r>
      <w:r w:rsidRPr="0000374C">
        <w:rPr>
          <w:rFonts w:ascii="Times New Roman" w:hAnsi="Times New Roman" w:cs="Times New Roman"/>
          <w:sz w:val="24"/>
          <w:szCs w:val="24"/>
        </w:rPr>
        <w:t>and Certificate of Merit</w:t>
      </w:r>
      <w:r w:rsidR="00714887" w:rsidRPr="0000374C">
        <w:rPr>
          <w:rFonts w:ascii="Times New Roman" w:hAnsi="Times New Roman" w:cs="Times New Roman"/>
          <w:sz w:val="24"/>
          <w:szCs w:val="24"/>
        </w:rPr>
        <w:t>.</w:t>
      </w:r>
    </w:p>
    <w:p w:rsidR="00144833" w:rsidRPr="0000374C" w:rsidRDefault="00984435" w:rsidP="0000374C">
      <w:pPr>
        <w:pStyle w:val="ListParagraph"/>
        <w:numPr>
          <w:ilvl w:val="0"/>
          <w:numId w:val="26"/>
        </w:numPr>
        <w:spacing w:line="360" w:lineRule="auto"/>
        <w:jc w:val="both"/>
        <w:rPr>
          <w:rFonts w:ascii="Times New Roman" w:hAnsi="Times New Roman" w:cs="Times New Roman"/>
          <w:sz w:val="24"/>
          <w:szCs w:val="24"/>
        </w:rPr>
      </w:pPr>
      <w:r w:rsidRPr="0000374C">
        <w:rPr>
          <w:rFonts w:ascii="Times New Roman" w:hAnsi="Times New Roman" w:cs="Times New Roman"/>
          <w:sz w:val="24"/>
          <w:szCs w:val="24"/>
        </w:rPr>
        <w:t>TheB</w:t>
      </w:r>
      <w:r w:rsidR="008F7091" w:rsidRPr="0000374C">
        <w:rPr>
          <w:rFonts w:ascii="Times New Roman" w:hAnsi="Times New Roman" w:cs="Times New Roman"/>
          <w:sz w:val="24"/>
          <w:szCs w:val="24"/>
        </w:rPr>
        <w:t>est</w:t>
      </w:r>
      <w:r w:rsidR="00C95B38" w:rsidRPr="0000374C">
        <w:rPr>
          <w:rFonts w:ascii="Times New Roman" w:hAnsi="Times New Roman" w:cs="Times New Roman"/>
          <w:sz w:val="24"/>
          <w:szCs w:val="24"/>
        </w:rPr>
        <w:t>Advocate</w:t>
      </w:r>
      <w:r w:rsidR="005A030F" w:rsidRPr="0000374C">
        <w:rPr>
          <w:rFonts w:ascii="Times New Roman" w:hAnsi="Times New Roman" w:cs="Times New Roman"/>
          <w:sz w:val="24"/>
          <w:szCs w:val="24"/>
        </w:rPr>
        <w:t xml:space="preserve"> will be awarded with</w:t>
      </w:r>
      <w:r w:rsidR="00C95B38" w:rsidRPr="0000374C">
        <w:rPr>
          <w:rFonts w:ascii="Times New Roman" w:hAnsi="Times New Roman" w:cs="Times New Roman"/>
          <w:sz w:val="24"/>
          <w:szCs w:val="24"/>
        </w:rPr>
        <w:t xml:space="preserve"> cash </w:t>
      </w:r>
      <w:r w:rsidR="00144833" w:rsidRPr="0000374C">
        <w:rPr>
          <w:rFonts w:ascii="Times New Roman" w:hAnsi="Times New Roman" w:cs="Times New Roman"/>
          <w:sz w:val="24"/>
          <w:szCs w:val="24"/>
        </w:rPr>
        <w:t>prize</w:t>
      </w:r>
      <w:r w:rsidR="00C95B38" w:rsidRPr="0000374C">
        <w:rPr>
          <w:rFonts w:ascii="Times New Roman" w:hAnsi="Times New Roman" w:cs="Times New Roman"/>
          <w:sz w:val="24"/>
          <w:szCs w:val="24"/>
        </w:rPr>
        <w:t xml:space="preserve">, </w:t>
      </w:r>
      <w:r w:rsidR="00144833" w:rsidRPr="0000374C">
        <w:rPr>
          <w:rFonts w:ascii="Times New Roman" w:hAnsi="Times New Roman" w:cs="Times New Roman"/>
          <w:sz w:val="24"/>
          <w:szCs w:val="24"/>
        </w:rPr>
        <w:t xml:space="preserve">Trophy </w:t>
      </w:r>
      <w:r w:rsidR="00C95B38" w:rsidRPr="0000374C">
        <w:rPr>
          <w:rFonts w:ascii="Times New Roman" w:hAnsi="Times New Roman" w:cs="Times New Roman"/>
          <w:sz w:val="24"/>
          <w:szCs w:val="24"/>
        </w:rPr>
        <w:t>and Certificate of Merit</w:t>
      </w:r>
      <w:r w:rsidR="00144833" w:rsidRPr="0000374C">
        <w:rPr>
          <w:rFonts w:ascii="Times New Roman" w:hAnsi="Times New Roman" w:cs="Times New Roman"/>
          <w:sz w:val="24"/>
          <w:szCs w:val="24"/>
        </w:rPr>
        <w:t>.</w:t>
      </w:r>
    </w:p>
    <w:p w:rsidR="008E2865" w:rsidRPr="0000374C" w:rsidRDefault="00144833" w:rsidP="0000374C">
      <w:pPr>
        <w:pStyle w:val="ListParagraph"/>
        <w:numPr>
          <w:ilvl w:val="0"/>
          <w:numId w:val="26"/>
        </w:numPr>
        <w:spacing w:line="360" w:lineRule="auto"/>
        <w:jc w:val="both"/>
        <w:rPr>
          <w:rFonts w:ascii="Times New Roman" w:hAnsi="Times New Roman" w:cs="Times New Roman"/>
          <w:sz w:val="24"/>
          <w:szCs w:val="24"/>
        </w:rPr>
      </w:pPr>
      <w:r w:rsidRPr="0000374C">
        <w:rPr>
          <w:rFonts w:ascii="Times New Roman" w:hAnsi="Times New Roman" w:cs="Times New Roman"/>
          <w:sz w:val="24"/>
          <w:szCs w:val="24"/>
        </w:rPr>
        <w:t>The Best Memorial</w:t>
      </w:r>
      <w:r w:rsidR="00DF27F5" w:rsidRPr="0000374C">
        <w:rPr>
          <w:rFonts w:ascii="Times New Roman" w:hAnsi="Times New Roman" w:cs="Times New Roman"/>
          <w:sz w:val="24"/>
          <w:szCs w:val="24"/>
        </w:rPr>
        <w:t xml:space="preserve">will be </w:t>
      </w:r>
      <w:r w:rsidR="008E2865" w:rsidRPr="0000374C">
        <w:rPr>
          <w:rFonts w:ascii="Times New Roman" w:hAnsi="Times New Roman" w:cs="Times New Roman"/>
          <w:sz w:val="24"/>
          <w:szCs w:val="24"/>
        </w:rPr>
        <w:t>awarded with</w:t>
      </w:r>
      <w:r w:rsidR="00714887" w:rsidRPr="0000374C">
        <w:rPr>
          <w:rFonts w:ascii="Times New Roman" w:hAnsi="Times New Roman" w:cs="Times New Roman"/>
          <w:sz w:val="24"/>
          <w:szCs w:val="24"/>
        </w:rPr>
        <w:t xml:space="preserve"> cash prize, trophy and Certificate of Merit</w:t>
      </w:r>
      <w:r w:rsidR="008E2865" w:rsidRPr="0000374C">
        <w:rPr>
          <w:rFonts w:ascii="Times New Roman" w:hAnsi="Times New Roman" w:cs="Times New Roman"/>
          <w:sz w:val="24"/>
          <w:szCs w:val="24"/>
        </w:rPr>
        <w:t>.</w:t>
      </w:r>
    </w:p>
    <w:p w:rsidR="0000374C" w:rsidRPr="008D5B71" w:rsidRDefault="00DF27F5" w:rsidP="0000374C">
      <w:pPr>
        <w:pStyle w:val="ListParagraph"/>
        <w:numPr>
          <w:ilvl w:val="0"/>
          <w:numId w:val="26"/>
        </w:numPr>
        <w:spacing w:line="360" w:lineRule="auto"/>
        <w:jc w:val="both"/>
        <w:rPr>
          <w:rFonts w:ascii="Times New Roman" w:hAnsi="Times New Roman" w:cs="Times New Roman"/>
          <w:sz w:val="24"/>
          <w:szCs w:val="24"/>
        </w:rPr>
      </w:pPr>
      <w:r w:rsidRPr="0000374C">
        <w:rPr>
          <w:rFonts w:ascii="Times New Roman" w:hAnsi="Times New Roman" w:cs="Times New Roman"/>
          <w:sz w:val="24"/>
          <w:szCs w:val="24"/>
        </w:rPr>
        <w:t>Each participant in the moot court competition will be awarded a certificate of participation.</w:t>
      </w:r>
      <w:r w:rsidR="00CF4373" w:rsidRPr="0000374C">
        <w:rPr>
          <w:rFonts w:ascii="Times New Roman" w:hAnsi="Times New Roman" w:cs="Times New Roman"/>
          <w:sz w:val="24"/>
          <w:szCs w:val="24"/>
        </w:rPr>
        <w:tab/>
      </w:r>
    </w:p>
    <w:p w:rsidR="00DF27F5" w:rsidRPr="0000374C" w:rsidRDefault="00014816" w:rsidP="00833873">
      <w:pPr>
        <w:spacing w:line="360" w:lineRule="auto"/>
        <w:ind w:left="142"/>
        <w:jc w:val="both"/>
        <w:rPr>
          <w:rFonts w:ascii="Times New Roman" w:hAnsi="Times New Roman" w:cs="Times New Roman"/>
          <w:sz w:val="24"/>
          <w:szCs w:val="24"/>
          <w:u w:val="single"/>
        </w:rPr>
      </w:pPr>
      <w:r w:rsidRPr="0000374C">
        <w:rPr>
          <w:rFonts w:ascii="Times New Roman" w:hAnsi="Times New Roman" w:cs="Times New Roman"/>
          <w:b/>
          <w:sz w:val="24"/>
          <w:szCs w:val="24"/>
          <w:u w:val="single"/>
        </w:rPr>
        <w:t>SCOUTING</w:t>
      </w:r>
      <w:r w:rsidR="00DF27F5" w:rsidRPr="0000374C">
        <w:rPr>
          <w:rFonts w:ascii="Times New Roman" w:hAnsi="Times New Roman" w:cs="Times New Roman"/>
          <w:b/>
          <w:sz w:val="24"/>
          <w:szCs w:val="24"/>
          <w:u w:val="single"/>
        </w:rPr>
        <w:t>:</w:t>
      </w:r>
    </w:p>
    <w:p w:rsidR="009C6AF4" w:rsidRPr="00832C02" w:rsidRDefault="00635263" w:rsidP="00833873">
      <w:pPr>
        <w:spacing w:line="360" w:lineRule="auto"/>
        <w:ind w:left="284"/>
        <w:jc w:val="both"/>
        <w:rPr>
          <w:rFonts w:ascii="Times New Roman" w:hAnsi="Times New Roman" w:cs="Times New Roman"/>
          <w:b/>
          <w:sz w:val="24"/>
          <w:szCs w:val="24"/>
          <w:u w:val="single"/>
        </w:rPr>
      </w:pPr>
      <w:r w:rsidRPr="0000374C">
        <w:rPr>
          <w:rFonts w:ascii="Times New Roman" w:hAnsi="Times New Roman" w:cs="Times New Roman"/>
          <w:sz w:val="24"/>
          <w:szCs w:val="24"/>
        </w:rPr>
        <w:t xml:space="preserve">Student </w:t>
      </w:r>
      <w:r w:rsidR="00491854" w:rsidRPr="0000374C">
        <w:rPr>
          <w:rFonts w:ascii="Times New Roman" w:hAnsi="Times New Roman" w:cs="Times New Roman"/>
          <w:sz w:val="24"/>
          <w:szCs w:val="24"/>
        </w:rPr>
        <w:t>Speaker</w:t>
      </w:r>
      <w:r w:rsidR="006A5AAA" w:rsidRPr="0000374C">
        <w:rPr>
          <w:rFonts w:ascii="Times New Roman" w:hAnsi="Times New Roman" w:cs="Times New Roman"/>
          <w:sz w:val="24"/>
          <w:szCs w:val="24"/>
        </w:rPr>
        <w:t xml:space="preserve"> or any one accompanying him/</w:t>
      </w:r>
      <w:r w:rsidR="00C8054B" w:rsidRPr="0000374C">
        <w:rPr>
          <w:rFonts w:ascii="Times New Roman" w:hAnsi="Times New Roman" w:cs="Times New Roman"/>
          <w:sz w:val="24"/>
          <w:szCs w:val="24"/>
        </w:rPr>
        <w:t>her will</w:t>
      </w:r>
      <w:r w:rsidR="00DF27F5" w:rsidRPr="0000374C">
        <w:rPr>
          <w:rFonts w:ascii="Times New Roman" w:hAnsi="Times New Roman" w:cs="Times New Roman"/>
          <w:sz w:val="24"/>
          <w:szCs w:val="24"/>
        </w:rPr>
        <w:t xml:space="preserve"> not be allowed to observe the oral argument of other </w:t>
      </w:r>
      <w:r w:rsidR="00491854" w:rsidRPr="0000374C">
        <w:rPr>
          <w:rFonts w:ascii="Times New Roman" w:hAnsi="Times New Roman" w:cs="Times New Roman"/>
          <w:sz w:val="24"/>
          <w:szCs w:val="24"/>
        </w:rPr>
        <w:t xml:space="preserve">court halls. </w:t>
      </w:r>
      <w:r w:rsidR="00DF27F5" w:rsidRPr="0000374C">
        <w:rPr>
          <w:rFonts w:ascii="Times New Roman" w:hAnsi="Times New Roman" w:cs="Times New Roman"/>
          <w:sz w:val="24"/>
          <w:szCs w:val="24"/>
        </w:rPr>
        <w:t xml:space="preserve">Scouting is strictly prohibited. Scouting by the </w:t>
      </w:r>
      <w:r w:rsidR="00462CD5" w:rsidRPr="0000374C">
        <w:rPr>
          <w:rFonts w:ascii="Times New Roman" w:hAnsi="Times New Roman" w:cs="Times New Roman"/>
          <w:sz w:val="24"/>
          <w:szCs w:val="24"/>
        </w:rPr>
        <w:t>Student</w:t>
      </w:r>
      <w:r w:rsidRPr="0000374C">
        <w:rPr>
          <w:rFonts w:ascii="Times New Roman" w:hAnsi="Times New Roman" w:cs="Times New Roman"/>
          <w:sz w:val="24"/>
          <w:szCs w:val="24"/>
        </w:rPr>
        <w:t xml:space="preserve"> Speaker</w:t>
      </w:r>
      <w:r w:rsidR="006A5AAA" w:rsidRPr="0000374C">
        <w:rPr>
          <w:rFonts w:ascii="Times New Roman" w:hAnsi="Times New Roman" w:cs="Times New Roman"/>
          <w:sz w:val="24"/>
          <w:szCs w:val="24"/>
        </w:rPr>
        <w:t xml:space="preserve"> or any one </w:t>
      </w:r>
      <w:r w:rsidR="00DE37AC" w:rsidRPr="0000374C">
        <w:rPr>
          <w:rFonts w:ascii="Times New Roman" w:hAnsi="Times New Roman" w:cs="Times New Roman"/>
          <w:sz w:val="24"/>
          <w:szCs w:val="24"/>
        </w:rPr>
        <w:t>on his</w:t>
      </w:r>
      <w:r w:rsidR="00462CD5" w:rsidRPr="0000374C">
        <w:rPr>
          <w:rFonts w:ascii="Times New Roman" w:hAnsi="Times New Roman" w:cs="Times New Roman"/>
          <w:sz w:val="24"/>
          <w:szCs w:val="24"/>
        </w:rPr>
        <w:t xml:space="preserve">/her behalf </w:t>
      </w:r>
      <w:r w:rsidR="00C8054B" w:rsidRPr="0000374C">
        <w:rPr>
          <w:rFonts w:ascii="Times New Roman" w:hAnsi="Times New Roman" w:cs="Times New Roman"/>
          <w:sz w:val="24"/>
          <w:szCs w:val="24"/>
        </w:rPr>
        <w:t>will result</w:t>
      </w:r>
      <w:r w:rsidR="00DF27F5" w:rsidRPr="0000374C">
        <w:rPr>
          <w:rFonts w:ascii="Times New Roman" w:hAnsi="Times New Roman" w:cs="Times New Roman"/>
          <w:sz w:val="24"/>
          <w:szCs w:val="24"/>
        </w:rPr>
        <w:t xml:space="preserve"> in</w:t>
      </w:r>
      <w:r w:rsidR="00462CD5" w:rsidRPr="0000374C">
        <w:rPr>
          <w:rFonts w:ascii="Times New Roman" w:hAnsi="Times New Roman" w:cs="Times New Roman"/>
          <w:sz w:val="24"/>
          <w:szCs w:val="24"/>
        </w:rPr>
        <w:t xml:space="preserve"> his/her </w:t>
      </w:r>
      <w:r w:rsidR="00DF27F5" w:rsidRPr="0000374C">
        <w:rPr>
          <w:rFonts w:ascii="Times New Roman" w:hAnsi="Times New Roman" w:cs="Times New Roman"/>
          <w:sz w:val="24"/>
          <w:szCs w:val="24"/>
        </w:rPr>
        <w:t>disqualification.</w:t>
      </w:r>
    </w:p>
    <w:p w:rsidR="009C6AF4" w:rsidRDefault="009C6AF4" w:rsidP="0000374C">
      <w:pPr>
        <w:spacing w:after="0" w:line="360" w:lineRule="auto"/>
        <w:jc w:val="both"/>
        <w:rPr>
          <w:rFonts w:ascii="Times New Roman" w:hAnsi="Times New Roman" w:cs="Times New Roman"/>
          <w:b/>
          <w:bCs/>
          <w:sz w:val="24"/>
          <w:szCs w:val="24"/>
          <w:u w:val="single"/>
        </w:rPr>
      </w:pPr>
    </w:p>
    <w:p w:rsidR="00AA114D" w:rsidRPr="0000374C" w:rsidRDefault="00AA114D" w:rsidP="00833873">
      <w:pPr>
        <w:spacing w:after="0" w:line="360" w:lineRule="auto"/>
        <w:ind w:left="142"/>
        <w:jc w:val="both"/>
        <w:rPr>
          <w:rFonts w:ascii="Times New Roman" w:hAnsi="Times New Roman" w:cs="Times New Roman"/>
          <w:b/>
          <w:bCs/>
          <w:sz w:val="24"/>
          <w:szCs w:val="24"/>
          <w:u w:val="single"/>
        </w:rPr>
      </w:pPr>
      <w:r w:rsidRPr="0000374C">
        <w:rPr>
          <w:rFonts w:ascii="Times New Roman" w:hAnsi="Times New Roman" w:cs="Times New Roman"/>
          <w:b/>
          <w:bCs/>
          <w:sz w:val="24"/>
          <w:szCs w:val="24"/>
          <w:u w:val="single"/>
        </w:rPr>
        <w:t>CONTACT INFORMATION.</w:t>
      </w:r>
    </w:p>
    <w:p w:rsidR="005A36D4" w:rsidRPr="0000374C" w:rsidRDefault="00AA114D" w:rsidP="00833873">
      <w:pPr>
        <w:spacing w:after="0" w:line="360" w:lineRule="auto"/>
        <w:ind w:left="142"/>
        <w:jc w:val="both"/>
        <w:rPr>
          <w:rFonts w:ascii="Times New Roman" w:hAnsi="Times New Roman" w:cs="Times New Roman"/>
          <w:b/>
          <w:bCs/>
          <w:sz w:val="24"/>
          <w:szCs w:val="24"/>
        </w:rPr>
      </w:pPr>
      <w:r w:rsidRPr="0000374C">
        <w:rPr>
          <w:rFonts w:ascii="Times New Roman" w:hAnsi="Times New Roman" w:cs="Times New Roman"/>
          <w:b/>
          <w:bCs/>
          <w:sz w:val="24"/>
          <w:szCs w:val="24"/>
        </w:rPr>
        <w:t>Student – In – Charge &amp; Registration:</w:t>
      </w:r>
    </w:p>
    <w:p w:rsidR="00AA114D" w:rsidRPr="0000374C" w:rsidRDefault="00AA114D" w:rsidP="0000374C">
      <w:pPr>
        <w:spacing w:after="0" w:line="360" w:lineRule="auto"/>
        <w:ind w:left="720"/>
        <w:jc w:val="both"/>
        <w:rPr>
          <w:rFonts w:ascii="Times New Roman" w:hAnsi="Times New Roman" w:cs="Times New Roman"/>
          <w:iCs/>
          <w:sz w:val="24"/>
          <w:szCs w:val="24"/>
        </w:rPr>
      </w:pPr>
      <w:r w:rsidRPr="0000374C">
        <w:rPr>
          <w:rFonts w:ascii="Times New Roman" w:hAnsi="Times New Roman" w:cs="Times New Roman"/>
          <w:bCs/>
          <w:iCs/>
          <w:sz w:val="24"/>
          <w:szCs w:val="24"/>
        </w:rPr>
        <w:t xml:space="preserve">Abhishek Singh:   </w:t>
      </w:r>
      <w:r w:rsidRPr="0000374C">
        <w:rPr>
          <w:rFonts w:ascii="Times New Roman" w:hAnsi="Times New Roman" w:cs="Times New Roman"/>
          <w:iCs/>
          <w:sz w:val="24"/>
          <w:szCs w:val="24"/>
        </w:rPr>
        <w:t>+91 99711 95191</w:t>
      </w:r>
    </w:p>
    <w:p w:rsidR="00AA114D" w:rsidRPr="0000374C" w:rsidRDefault="00AA114D" w:rsidP="0000374C">
      <w:pPr>
        <w:spacing w:after="0" w:line="360" w:lineRule="auto"/>
        <w:ind w:left="720"/>
        <w:jc w:val="both"/>
        <w:rPr>
          <w:rFonts w:ascii="Times New Roman" w:hAnsi="Times New Roman" w:cs="Times New Roman"/>
          <w:iCs/>
          <w:sz w:val="24"/>
          <w:szCs w:val="24"/>
        </w:rPr>
      </w:pPr>
      <w:r w:rsidRPr="0000374C">
        <w:rPr>
          <w:rFonts w:ascii="Times New Roman" w:hAnsi="Times New Roman" w:cs="Times New Roman"/>
          <w:bCs/>
          <w:iCs/>
          <w:sz w:val="24"/>
          <w:szCs w:val="24"/>
        </w:rPr>
        <w:t xml:space="preserve">Prakriti Tripathi:   </w:t>
      </w:r>
      <w:r w:rsidRPr="0000374C">
        <w:rPr>
          <w:rFonts w:ascii="Times New Roman" w:hAnsi="Times New Roman" w:cs="Times New Roman"/>
          <w:iCs/>
          <w:sz w:val="24"/>
          <w:szCs w:val="24"/>
        </w:rPr>
        <w:t>+91 81261 93154</w:t>
      </w:r>
    </w:p>
    <w:p w:rsidR="00AA114D" w:rsidRPr="0000374C" w:rsidRDefault="00AA114D" w:rsidP="0000374C">
      <w:pPr>
        <w:spacing w:after="0" w:line="360" w:lineRule="auto"/>
        <w:ind w:left="720"/>
        <w:jc w:val="both"/>
        <w:rPr>
          <w:rFonts w:ascii="Times New Roman" w:hAnsi="Times New Roman" w:cs="Times New Roman"/>
          <w:iCs/>
          <w:sz w:val="24"/>
          <w:szCs w:val="24"/>
        </w:rPr>
      </w:pPr>
      <w:r w:rsidRPr="0000374C">
        <w:rPr>
          <w:rFonts w:ascii="Times New Roman" w:hAnsi="Times New Roman" w:cs="Times New Roman"/>
          <w:bCs/>
          <w:iCs/>
          <w:sz w:val="24"/>
          <w:szCs w:val="24"/>
        </w:rPr>
        <w:t xml:space="preserve">Rashi Mishra:        +91 </w:t>
      </w:r>
      <w:r w:rsidRPr="0000374C">
        <w:rPr>
          <w:rFonts w:ascii="Times New Roman" w:hAnsi="Times New Roman" w:cs="Times New Roman"/>
          <w:iCs/>
          <w:sz w:val="24"/>
          <w:szCs w:val="24"/>
        </w:rPr>
        <w:t>94258 61560</w:t>
      </w:r>
    </w:p>
    <w:p w:rsidR="00CA7820" w:rsidRPr="0058767F" w:rsidRDefault="00AA114D" w:rsidP="0058767F">
      <w:pPr>
        <w:spacing w:after="0" w:line="360" w:lineRule="auto"/>
        <w:ind w:left="720"/>
        <w:jc w:val="both"/>
        <w:rPr>
          <w:rFonts w:ascii="Times New Roman" w:hAnsi="Times New Roman" w:cs="Times New Roman"/>
          <w:sz w:val="24"/>
          <w:szCs w:val="24"/>
        </w:rPr>
      </w:pPr>
      <w:r w:rsidRPr="0000374C">
        <w:rPr>
          <w:rFonts w:ascii="Times New Roman" w:hAnsi="Times New Roman" w:cs="Times New Roman"/>
          <w:bCs/>
          <w:iCs/>
          <w:sz w:val="24"/>
          <w:szCs w:val="24"/>
        </w:rPr>
        <w:t xml:space="preserve">ShanviPunamiya: +91 </w:t>
      </w:r>
      <w:r w:rsidRPr="0000374C">
        <w:rPr>
          <w:rFonts w:ascii="Times New Roman" w:hAnsi="Times New Roman" w:cs="Times New Roman"/>
          <w:iCs/>
          <w:sz w:val="24"/>
          <w:szCs w:val="24"/>
        </w:rPr>
        <w:t>96198 83816</w:t>
      </w:r>
      <w:r w:rsidR="006A5AAA" w:rsidRPr="0000374C">
        <w:rPr>
          <w:rFonts w:ascii="Times New Roman" w:hAnsi="Times New Roman" w:cs="Times New Roman"/>
          <w:sz w:val="24"/>
          <w:szCs w:val="24"/>
        </w:rPr>
        <w:br w:type="page"/>
      </w:r>
    </w:p>
    <w:p w:rsidR="008F7091" w:rsidRPr="0000374C" w:rsidRDefault="008F7091" w:rsidP="0000374C">
      <w:pPr>
        <w:spacing w:after="0" w:line="360" w:lineRule="auto"/>
        <w:jc w:val="center"/>
        <w:rPr>
          <w:rFonts w:ascii="Times New Roman" w:hAnsi="Times New Roman" w:cs="Times New Roman"/>
          <w:b/>
          <w:sz w:val="24"/>
          <w:szCs w:val="24"/>
        </w:rPr>
      </w:pPr>
      <w:r w:rsidRPr="0000374C">
        <w:rPr>
          <w:rFonts w:ascii="Times New Roman" w:hAnsi="Times New Roman" w:cs="Times New Roman"/>
          <w:b/>
          <w:sz w:val="24"/>
          <w:szCs w:val="24"/>
        </w:rPr>
        <w:lastRenderedPageBreak/>
        <w:t xml:space="preserve">SYMBIOSIS LAW SCHOOL, PUNE </w:t>
      </w:r>
    </w:p>
    <w:p w:rsidR="008F7091" w:rsidRPr="0000374C" w:rsidRDefault="008F7091" w:rsidP="0000374C">
      <w:pPr>
        <w:spacing w:after="0" w:line="360" w:lineRule="auto"/>
        <w:jc w:val="center"/>
        <w:rPr>
          <w:rFonts w:ascii="Times New Roman" w:hAnsi="Times New Roman" w:cs="Times New Roman"/>
          <w:b/>
          <w:sz w:val="24"/>
          <w:szCs w:val="24"/>
        </w:rPr>
      </w:pPr>
      <w:r w:rsidRPr="0000374C">
        <w:rPr>
          <w:rFonts w:ascii="Times New Roman" w:hAnsi="Times New Roman" w:cs="Times New Roman"/>
          <w:b/>
          <w:sz w:val="24"/>
          <w:szCs w:val="24"/>
        </w:rPr>
        <w:t>Viman Nagar Campus – 411 014</w:t>
      </w:r>
    </w:p>
    <w:p w:rsidR="008F7091" w:rsidRPr="0000374C" w:rsidRDefault="008F7091" w:rsidP="0000374C">
      <w:pPr>
        <w:spacing w:after="0" w:line="360" w:lineRule="auto"/>
        <w:jc w:val="center"/>
        <w:rPr>
          <w:rFonts w:ascii="Times New Roman" w:hAnsi="Times New Roman" w:cs="Times New Roman"/>
          <w:b/>
          <w:sz w:val="24"/>
          <w:szCs w:val="24"/>
        </w:rPr>
      </w:pPr>
      <w:r w:rsidRPr="0000374C">
        <w:rPr>
          <w:rFonts w:ascii="Times New Roman" w:hAnsi="Times New Roman" w:cs="Times New Roman"/>
          <w:b/>
          <w:sz w:val="24"/>
          <w:szCs w:val="24"/>
        </w:rPr>
        <w:t>NITHIN PATIL MEMORIAL MONO ADVOCACY COMPETITION</w:t>
      </w:r>
    </w:p>
    <w:p w:rsidR="001D44E7" w:rsidRPr="0000374C" w:rsidRDefault="008F7091" w:rsidP="0000374C">
      <w:pPr>
        <w:spacing w:after="0" w:line="360" w:lineRule="auto"/>
        <w:jc w:val="center"/>
        <w:rPr>
          <w:rFonts w:ascii="Times New Roman" w:hAnsi="Times New Roman" w:cs="Times New Roman"/>
          <w:b/>
          <w:sz w:val="24"/>
          <w:szCs w:val="24"/>
        </w:rPr>
      </w:pPr>
      <w:r w:rsidRPr="0000374C">
        <w:rPr>
          <w:rFonts w:ascii="Times New Roman" w:hAnsi="Times New Roman" w:cs="Times New Roman"/>
          <w:b/>
          <w:sz w:val="24"/>
          <w:szCs w:val="24"/>
        </w:rPr>
        <w:t>(Mono - Advocacy)</w:t>
      </w:r>
    </w:p>
    <w:p w:rsidR="001D44E7" w:rsidRPr="0000374C" w:rsidRDefault="008F7091" w:rsidP="0000374C">
      <w:pPr>
        <w:spacing w:line="360" w:lineRule="auto"/>
        <w:jc w:val="center"/>
        <w:rPr>
          <w:rFonts w:ascii="Times New Roman" w:hAnsi="Times New Roman" w:cs="Times New Roman"/>
          <w:b/>
          <w:sz w:val="24"/>
          <w:szCs w:val="24"/>
          <w:u w:val="single"/>
        </w:rPr>
      </w:pPr>
      <w:r w:rsidRPr="0000374C">
        <w:rPr>
          <w:rFonts w:ascii="Times New Roman" w:hAnsi="Times New Roman" w:cs="Times New Roman"/>
          <w:b/>
          <w:sz w:val="24"/>
          <w:szCs w:val="24"/>
          <w:u w:val="single"/>
        </w:rPr>
        <w:t>R</w:t>
      </w:r>
      <w:r w:rsidR="001D44E7" w:rsidRPr="0000374C">
        <w:rPr>
          <w:rFonts w:ascii="Times New Roman" w:hAnsi="Times New Roman" w:cs="Times New Roman"/>
          <w:b/>
          <w:sz w:val="24"/>
          <w:szCs w:val="24"/>
          <w:u w:val="single"/>
        </w:rPr>
        <w:t>EGISTRATION FORM</w:t>
      </w:r>
      <w:r w:rsidR="002E6DA0" w:rsidRPr="0000374C">
        <w:rPr>
          <w:rFonts w:ascii="Times New Roman" w:hAnsi="Times New Roman" w:cs="Times New Roman"/>
          <w:b/>
          <w:sz w:val="24"/>
          <w:szCs w:val="24"/>
          <w:u w:val="single"/>
        </w:rPr>
        <w:t xml:space="preserve"> (only to be filled for final registration)</w:t>
      </w:r>
    </w:p>
    <w:p w:rsidR="001D44E7" w:rsidRPr="0000374C" w:rsidRDefault="008F6B1B" w:rsidP="0000374C">
      <w:pPr>
        <w:spacing w:line="360" w:lineRule="auto"/>
        <w:rPr>
          <w:rFonts w:ascii="Times New Roman" w:hAnsi="Times New Roman" w:cs="Times New Roman"/>
          <w:b/>
          <w:sz w:val="24"/>
          <w:szCs w:val="24"/>
          <w:u w:val="single"/>
        </w:rPr>
      </w:pPr>
      <w:r w:rsidRPr="008F6B1B">
        <w:rPr>
          <w:rFonts w:ascii="Times New Roman" w:hAnsi="Times New Roman" w:cs="Times New Roman"/>
          <w:noProof/>
          <w:sz w:val="24"/>
          <w:szCs w:val="24"/>
        </w:rPr>
        <w:pict>
          <v:rect id="Rectangle 2" o:spid="_x0000_s1042" style="position:absolute;margin-left:382.55pt;margin-top:7.8pt;width:97.35pt;height:100.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vokKQIAAEgEAAAOAAAAZHJzL2Uyb0RvYy54bWysVNuO0zAQfUfiHyy/01x6oRs1Xa26FCEt&#10;sGLhAxzHSSwc24zdJsvX79jpli7whMiD5cmMT86cM87meuwVOQpw0uiSZrOUEqG5qaVuS/rt6/7N&#10;mhLnma6ZMlqU9FE4er19/Woz2ELkpjOqFkAQRLtisCXtvLdFkjjeiZ65mbFCY7Ix0DOPIbRJDWxA&#10;9F4leZquksFAbcFw4Ry+vZ2SdBvxm0Zw/7lpnPBElRS5+bhCXKuwJtsNK1pgtpP8RIP9A4ueSY0f&#10;PUPdMs/IAeQfUL3kYJxp/IybPjFNI7mIPWA3WfpbNw8dsyL2guI4e5bJ/T9Y/ul4D0TWJZ1TolmP&#10;Fn1B0ZhulSB5kGewrsCqB3sPoUFn7wz/7og2uw6rxA2AGTrBaiSVhfrkxYEQODxKquGjqRGdHbyJ&#10;So0N9AEQNSBjNOTxbIgYPeH4Msvnq/liSQnHXJav02wVLUtY8XzcgvPvhelJ2JQUkHyEZ8c75wMd&#10;VjyXRPpGyXovlYoBtNVOATkynI59fGIH2OVlmdJkKOnVMl9G5Bc5dwmRxudvEL30OOZK9iVdn4tY&#10;EXR7p+s4hJ5JNe2RstInIYN2kwd+rMaTHZWpH1FSMNM44/XDTWfgJyUDjnJJ3Y8DA0GJ+qDRlqts&#10;sQizH4PF8m2OAVxmqssM0xyhSuopmbY7P92XgwXZdvilLMqgzQ1a2cgocrB5YnXijeMatT9drXAf&#10;LuNY9esHsH0CAAD//wMAUEsDBBQABgAIAAAAIQDMgs5U3wAAAAoBAAAPAAAAZHJzL2Rvd25yZXYu&#10;eG1sTI9BT4NAEIXvJv6HzZh4swsYqFCWxmhq4rGlF28DrEBlZwm7tOivdzzV4+R9efO9fLuYQZz1&#10;5HpLCsJVAEJTbZueWgXHcvfwBMJ5pAYHS1rBt3awLW5vcswae6G9Ph98K7iEXIYKOu/HTEpXd9qg&#10;W9lRE2efdjLo+Zxa2Ux44XIzyCgIEmmwJ/7Q4ahfOl1/HWajoOqjI/7sy7fApLtH/76Up/njVan7&#10;u+V5A8LrxV9h+NNndSjYqbIzNU4MCtZJHDLKQZyAYCCNU95SKYjCdQSyyOX/CcUvAAAA//8DAFBL&#10;AQItABQABgAIAAAAIQC2gziS/gAAAOEBAAATAAAAAAAAAAAAAAAAAAAAAABbQ29udGVudF9UeXBl&#10;c10ueG1sUEsBAi0AFAAGAAgAAAAhADj9If/WAAAAlAEAAAsAAAAAAAAAAAAAAAAALwEAAF9yZWxz&#10;Ly5yZWxzUEsBAi0AFAAGAAgAAAAhAG9W+iQpAgAASAQAAA4AAAAAAAAAAAAAAAAALgIAAGRycy9l&#10;Mm9Eb2MueG1sUEsBAi0AFAAGAAgAAAAhAMyCzlTfAAAACgEAAA8AAAAAAAAAAAAAAAAAgwQAAGRy&#10;cy9kb3ducmV2LnhtbFBLBQYAAAAABAAEAPMAAACPBQAAAAA=&#10;">
            <v:textbox>
              <w:txbxContent>
                <w:p w:rsidR="00B93A71" w:rsidRDefault="00B93A71" w:rsidP="001D44E7">
                  <w:pPr>
                    <w:jc w:val="center"/>
                  </w:pPr>
                </w:p>
                <w:p w:rsidR="00B93A71" w:rsidRPr="00C8054B" w:rsidRDefault="00B93A71" w:rsidP="001D44E7">
                  <w:pPr>
                    <w:jc w:val="center"/>
                    <w:rPr>
                      <w:rFonts w:ascii="Times New Roman" w:hAnsi="Times New Roman" w:cs="Times New Roman"/>
                    </w:rPr>
                  </w:pPr>
                  <w:r w:rsidRPr="00C8054B">
                    <w:rPr>
                      <w:rFonts w:ascii="Times New Roman" w:hAnsi="Times New Roman" w:cs="Times New Roman"/>
                    </w:rPr>
                    <w:t>Photo</w:t>
                  </w:r>
                </w:p>
              </w:txbxContent>
            </v:textbox>
          </v:rect>
        </w:pict>
      </w:r>
    </w:p>
    <w:p w:rsidR="001D44E7" w:rsidRPr="0000374C" w:rsidRDefault="002E6DA0" w:rsidP="00536016">
      <w:pPr>
        <w:spacing w:line="360" w:lineRule="auto"/>
        <w:ind w:left="142"/>
        <w:rPr>
          <w:rFonts w:ascii="Times New Roman" w:hAnsi="Times New Roman" w:cs="Times New Roman"/>
          <w:b/>
          <w:sz w:val="24"/>
          <w:szCs w:val="24"/>
        </w:rPr>
      </w:pPr>
      <w:r w:rsidRPr="0000374C">
        <w:rPr>
          <w:rFonts w:ascii="Times New Roman" w:hAnsi="Times New Roman" w:cs="Times New Roman"/>
          <w:b/>
          <w:sz w:val="24"/>
          <w:szCs w:val="24"/>
        </w:rPr>
        <w:t>NAME OF THE INSTITUTION:</w:t>
      </w:r>
    </w:p>
    <w:p w:rsidR="001D44E7" w:rsidRPr="0000374C" w:rsidRDefault="002E6DA0" w:rsidP="00536016">
      <w:pPr>
        <w:spacing w:line="360" w:lineRule="auto"/>
        <w:ind w:left="142"/>
        <w:rPr>
          <w:rFonts w:ascii="Times New Roman" w:hAnsi="Times New Roman" w:cs="Times New Roman"/>
          <w:i/>
          <w:sz w:val="24"/>
          <w:szCs w:val="24"/>
        </w:rPr>
      </w:pPr>
      <w:r w:rsidRPr="0000374C">
        <w:rPr>
          <w:rFonts w:ascii="Times New Roman" w:hAnsi="Times New Roman" w:cs="Times New Roman"/>
          <w:i/>
          <w:sz w:val="24"/>
          <w:szCs w:val="24"/>
        </w:rPr>
        <w:t>Email ID of the Moot Court Committee:</w:t>
      </w:r>
    </w:p>
    <w:p w:rsidR="002E6DA0" w:rsidRPr="0000374C" w:rsidRDefault="002E6DA0" w:rsidP="00536016">
      <w:pPr>
        <w:spacing w:line="360" w:lineRule="auto"/>
        <w:ind w:left="142"/>
        <w:rPr>
          <w:rFonts w:ascii="Times New Roman" w:hAnsi="Times New Roman" w:cs="Times New Roman"/>
          <w:i/>
          <w:sz w:val="24"/>
          <w:szCs w:val="24"/>
        </w:rPr>
      </w:pPr>
    </w:p>
    <w:p w:rsidR="002E6DA0" w:rsidRPr="0000374C" w:rsidRDefault="002E6DA0" w:rsidP="00536016">
      <w:pPr>
        <w:spacing w:line="360" w:lineRule="auto"/>
        <w:ind w:left="142"/>
        <w:rPr>
          <w:rFonts w:ascii="Times New Roman" w:hAnsi="Times New Roman" w:cs="Times New Roman"/>
          <w:b/>
          <w:bCs/>
          <w:sz w:val="24"/>
          <w:szCs w:val="24"/>
        </w:rPr>
      </w:pPr>
      <w:r w:rsidRPr="0000374C">
        <w:rPr>
          <w:rFonts w:ascii="Times New Roman" w:hAnsi="Times New Roman" w:cs="Times New Roman"/>
          <w:b/>
          <w:bCs/>
          <w:sz w:val="24"/>
          <w:szCs w:val="24"/>
        </w:rPr>
        <w:t>PARTICIPANT DETAIL</w:t>
      </w:r>
    </w:p>
    <w:p w:rsidR="002E6DA0" w:rsidRPr="0000374C" w:rsidRDefault="002E6DA0" w:rsidP="00536016">
      <w:pPr>
        <w:spacing w:line="360" w:lineRule="auto"/>
        <w:ind w:left="142"/>
        <w:rPr>
          <w:rFonts w:ascii="Times New Roman" w:hAnsi="Times New Roman" w:cs="Times New Roman"/>
          <w:sz w:val="24"/>
          <w:szCs w:val="24"/>
        </w:rPr>
      </w:pPr>
      <w:r w:rsidRPr="0000374C">
        <w:rPr>
          <w:rFonts w:ascii="Times New Roman" w:hAnsi="Times New Roman" w:cs="Times New Roman"/>
          <w:sz w:val="24"/>
          <w:szCs w:val="24"/>
        </w:rPr>
        <w:t>Name: _____________________________________________________</w:t>
      </w:r>
    </w:p>
    <w:p w:rsidR="002E6DA0" w:rsidRPr="0000374C" w:rsidRDefault="002E6DA0" w:rsidP="00536016">
      <w:pPr>
        <w:spacing w:line="360" w:lineRule="auto"/>
        <w:ind w:left="142"/>
        <w:rPr>
          <w:rFonts w:ascii="Times New Roman" w:hAnsi="Times New Roman" w:cs="Times New Roman"/>
          <w:sz w:val="24"/>
          <w:szCs w:val="24"/>
        </w:rPr>
      </w:pPr>
      <w:r w:rsidRPr="0000374C">
        <w:rPr>
          <w:rFonts w:ascii="Times New Roman" w:hAnsi="Times New Roman" w:cs="Times New Roman"/>
          <w:sz w:val="24"/>
          <w:szCs w:val="24"/>
        </w:rPr>
        <w:t>Year, Course: __________________ Gender: _________________</w:t>
      </w:r>
    </w:p>
    <w:p w:rsidR="002E6DA0" w:rsidRPr="0000374C" w:rsidRDefault="002E6DA0" w:rsidP="00536016">
      <w:pPr>
        <w:spacing w:line="360" w:lineRule="auto"/>
        <w:ind w:left="142"/>
        <w:rPr>
          <w:rFonts w:ascii="Times New Roman" w:hAnsi="Times New Roman" w:cs="Times New Roman"/>
          <w:sz w:val="24"/>
          <w:szCs w:val="24"/>
        </w:rPr>
      </w:pPr>
      <w:r w:rsidRPr="0000374C">
        <w:rPr>
          <w:rFonts w:ascii="Times New Roman" w:hAnsi="Times New Roman" w:cs="Times New Roman"/>
          <w:sz w:val="24"/>
          <w:szCs w:val="24"/>
        </w:rPr>
        <w:t>Email ID: __________________________________________________</w:t>
      </w:r>
    </w:p>
    <w:p w:rsidR="002E6DA0" w:rsidRPr="0000374C" w:rsidRDefault="002E6DA0" w:rsidP="00536016">
      <w:pPr>
        <w:spacing w:line="360" w:lineRule="auto"/>
        <w:ind w:left="142"/>
        <w:rPr>
          <w:rFonts w:ascii="Times New Roman" w:hAnsi="Times New Roman" w:cs="Times New Roman"/>
          <w:sz w:val="24"/>
          <w:szCs w:val="24"/>
        </w:rPr>
      </w:pPr>
      <w:r w:rsidRPr="0000374C">
        <w:rPr>
          <w:rFonts w:ascii="Times New Roman" w:hAnsi="Times New Roman" w:cs="Times New Roman"/>
          <w:sz w:val="24"/>
          <w:szCs w:val="24"/>
        </w:rPr>
        <w:t>Contact No.: ________________________________________________</w:t>
      </w:r>
    </w:p>
    <w:p w:rsidR="001D44E7" w:rsidRPr="0000374C" w:rsidRDefault="001D44E7" w:rsidP="00536016">
      <w:pPr>
        <w:spacing w:line="360" w:lineRule="auto"/>
        <w:ind w:left="142"/>
        <w:rPr>
          <w:rFonts w:ascii="Times New Roman" w:hAnsi="Times New Roman" w:cs="Times New Roman"/>
          <w:sz w:val="24"/>
          <w:szCs w:val="24"/>
        </w:rPr>
      </w:pPr>
    </w:p>
    <w:p w:rsidR="002E6DA0" w:rsidRPr="0000374C" w:rsidRDefault="002E6DA0" w:rsidP="0000374C">
      <w:pPr>
        <w:spacing w:after="0" w:line="360" w:lineRule="auto"/>
        <w:jc w:val="center"/>
        <w:rPr>
          <w:rFonts w:ascii="Times New Roman" w:hAnsi="Times New Roman" w:cs="Times New Roman"/>
          <w:b/>
          <w:bCs/>
          <w:sz w:val="24"/>
          <w:szCs w:val="24"/>
        </w:rPr>
      </w:pPr>
      <w:r w:rsidRPr="0000374C">
        <w:rPr>
          <w:rFonts w:ascii="Times New Roman" w:hAnsi="Times New Roman" w:cs="Times New Roman"/>
          <w:b/>
          <w:bCs/>
          <w:sz w:val="24"/>
          <w:szCs w:val="24"/>
        </w:rPr>
        <w:t>THE PARTICIPANTS ARE BONAFIDE STUDENTS OF THE COLLEGE.</w:t>
      </w:r>
    </w:p>
    <w:p w:rsidR="002E6DA0" w:rsidRPr="0000374C" w:rsidRDefault="002E6DA0" w:rsidP="0000374C">
      <w:pPr>
        <w:spacing w:after="0" w:line="360" w:lineRule="auto"/>
        <w:jc w:val="both"/>
        <w:rPr>
          <w:rFonts w:ascii="Times New Roman" w:hAnsi="Times New Roman" w:cs="Times New Roman"/>
          <w:b/>
          <w:bCs/>
          <w:sz w:val="24"/>
          <w:szCs w:val="24"/>
        </w:rPr>
      </w:pPr>
    </w:p>
    <w:p w:rsidR="002E6DA0" w:rsidRPr="0000374C" w:rsidRDefault="002E6DA0" w:rsidP="0000374C">
      <w:pPr>
        <w:spacing w:after="0" w:line="360" w:lineRule="auto"/>
        <w:jc w:val="center"/>
        <w:rPr>
          <w:rFonts w:ascii="Times New Roman" w:hAnsi="Times New Roman" w:cs="Times New Roman"/>
          <w:b/>
          <w:bCs/>
          <w:sz w:val="24"/>
          <w:szCs w:val="24"/>
        </w:rPr>
      </w:pPr>
      <w:r w:rsidRPr="0000374C">
        <w:rPr>
          <w:rFonts w:ascii="Times New Roman" w:hAnsi="Times New Roman" w:cs="Times New Roman"/>
          <w:b/>
          <w:bCs/>
          <w:sz w:val="24"/>
          <w:szCs w:val="24"/>
        </w:rPr>
        <w:t>(BY SENDING THIS REGISTRATION FORM, THE PARTICIPANTS AGREE TO COMPLY WITH THE RULES &amp; REGULATIONS OF THE COMPETITION)</w:t>
      </w:r>
    </w:p>
    <w:p w:rsidR="002E6DA0" w:rsidRPr="0000374C" w:rsidRDefault="002E6DA0" w:rsidP="0000374C">
      <w:pPr>
        <w:spacing w:after="0" w:line="360" w:lineRule="auto"/>
        <w:jc w:val="both"/>
        <w:rPr>
          <w:rFonts w:ascii="Times New Roman" w:hAnsi="Times New Roman" w:cs="Times New Roman"/>
          <w:sz w:val="24"/>
          <w:szCs w:val="24"/>
        </w:rPr>
      </w:pPr>
    </w:p>
    <w:p w:rsidR="002E6DA0" w:rsidRPr="0000374C" w:rsidRDefault="002E6DA0" w:rsidP="0000374C">
      <w:pPr>
        <w:spacing w:after="0" w:line="360" w:lineRule="auto"/>
        <w:jc w:val="both"/>
        <w:rPr>
          <w:rFonts w:ascii="Times New Roman" w:hAnsi="Times New Roman" w:cs="Times New Roman"/>
          <w:sz w:val="24"/>
          <w:szCs w:val="24"/>
        </w:rPr>
      </w:pPr>
    </w:p>
    <w:p w:rsidR="002E6DA0" w:rsidRPr="0000374C" w:rsidRDefault="002E6DA0" w:rsidP="0000374C">
      <w:pPr>
        <w:spacing w:after="0" w:line="360" w:lineRule="auto"/>
        <w:jc w:val="both"/>
        <w:rPr>
          <w:rFonts w:ascii="Times New Roman" w:hAnsi="Times New Roman" w:cs="Times New Roman"/>
          <w:sz w:val="24"/>
          <w:szCs w:val="24"/>
        </w:rPr>
      </w:pPr>
    </w:p>
    <w:p w:rsidR="002E6DA0" w:rsidRPr="0000374C" w:rsidRDefault="002E6DA0" w:rsidP="0000374C">
      <w:pPr>
        <w:spacing w:after="0" w:line="360" w:lineRule="auto"/>
        <w:jc w:val="both"/>
        <w:rPr>
          <w:rFonts w:ascii="Times New Roman" w:hAnsi="Times New Roman" w:cs="Times New Roman"/>
          <w:sz w:val="24"/>
          <w:szCs w:val="24"/>
        </w:rPr>
      </w:pPr>
    </w:p>
    <w:p w:rsidR="002E6DA0" w:rsidRPr="0000374C" w:rsidRDefault="002E6DA0" w:rsidP="0000374C">
      <w:pPr>
        <w:spacing w:after="0" w:line="360" w:lineRule="auto"/>
        <w:jc w:val="both"/>
        <w:rPr>
          <w:rFonts w:ascii="Times New Roman" w:hAnsi="Times New Roman" w:cs="Times New Roman"/>
          <w:sz w:val="24"/>
          <w:szCs w:val="24"/>
        </w:rPr>
      </w:pPr>
    </w:p>
    <w:p w:rsidR="002E6DA0" w:rsidRPr="0000374C" w:rsidRDefault="002E6DA0" w:rsidP="0000374C">
      <w:pPr>
        <w:spacing w:after="0" w:line="360" w:lineRule="auto"/>
        <w:jc w:val="both"/>
        <w:rPr>
          <w:rFonts w:ascii="Times New Roman" w:hAnsi="Times New Roman" w:cs="Times New Roman"/>
          <w:sz w:val="24"/>
          <w:szCs w:val="24"/>
        </w:rPr>
      </w:pPr>
    </w:p>
    <w:p w:rsidR="002E6DA0" w:rsidRPr="0000374C" w:rsidRDefault="002E6DA0" w:rsidP="0000374C">
      <w:pPr>
        <w:spacing w:after="0" w:line="360" w:lineRule="auto"/>
        <w:rPr>
          <w:rFonts w:ascii="Times New Roman" w:hAnsi="Times New Roman" w:cs="Times New Roman"/>
          <w:sz w:val="24"/>
          <w:szCs w:val="24"/>
        </w:rPr>
      </w:pPr>
    </w:p>
    <w:p w:rsidR="001D44E7" w:rsidRPr="0000374C" w:rsidRDefault="002E6DA0" w:rsidP="0000374C">
      <w:pPr>
        <w:spacing w:after="0" w:line="360" w:lineRule="auto"/>
        <w:rPr>
          <w:rFonts w:ascii="Times New Roman" w:hAnsi="Times New Roman" w:cs="Times New Roman"/>
          <w:sz w:val="24"/>
          <w:szCs w:val="24"/>
        </w:rPr>
      </w:pPr>
      <w:r w:rsidRPr="0000374C">
        <w:rPr>
          <w:rFonts w:ascii="Times New Roman" w:hAnsi="Times New Roman" w:cs="Times New Roman"/>
          <w:sz w:val="24"/>
          <w:szCs w:val="24"/>
        </w:rPr>
        <w:t xml:space="preserve">                                                                                   Signature &amp; Seal of the Head of the Institute</w:t>
      </w:r>
      <w:r w:rsidR="001069F3" w:rsidRPr="0000374C">
        <w:rPr>
          <w:rFonts w:ascii="Times New Roman" w:hAnsi="Times New Roman" w:cs="Times New Roman"/>
          <w:sz w:val="24"/>
          <w:szCs w:val="24"/>
        </w:rPr>
        <w:tab/>
      </w:r>
      <w:r w:rsidR="001069F3" w:rsidRPr="0000374C">
        <w:rPr>
          <w:rFonts w:ascii="Times New Roman" w:hAnsi="Times New Roman" w:cs="Times New Roman"/>
          <w:sz w:val="24"/>
          <w:szCs w:val="24"/>
        </w:rPr>
        <w:tab/>
      </w:r>
    </w:p>
    <w:p w:rsidR="002E6DA0" w:rsidRPr="0000374C" w:rsidRDefault="002E6DA0" w:rsidP="0000374C">
      <w:pPr>
        <w:spacing w:after="0" w:line="360" w:lineRule="auto"/>
        <w:jc w:val="center"/>
        <w:rPr>
          <w:rFonts w:ascii="Times New Roman" w:hAnsi="Times New Roman" w:cs="Times New Roman"/>
          <w:b/>
          <w:sz w:val="24"/>
          <w:szCs w:val="24"/>
        </w:rPr>
      </w:pPr>
    </w:p>
    <w:p w:rsidR="00536016" w:rsidRDefault="00536016" w:rsidP="007F56E0">
      <w:pPr>
        <w:spacing w:line="360" w:lineRule="auto"/>
        <w:jc w:val="center"/>
        <w:rPr>
          <w:rFonts w:ascii="Times New Roman" w:hAnsi="Times New Roman" w:cs="Times New Roman"/>
          <w:b/>
          <w:sz w:val="24"/>
          <w:szCs w:val="24"/>
        </w:rPr>
      </w:pPr>
    </w:p>
    <w:p w:rsidR="00893C5C" w:rsidRPr="0000374C" w:rsidRDefault="00893C5C" w:rsidP="007F56E0">
      <w:pPr>
        <w:spacing w:line="360" w:lineRule="auto"/>
        <w:jc w:val="center"/>
        <w:rPr>
          <w:rFonts w:ascii="Times New Roman" w:hAnsi="Times New Roman" w:cs="Times New Roman"/>
          <w:b/>
          <w:sz w:val="24"/>
          <w:szCs w:val="24"/>
        </w:rPr>
      </w:pPr>
      <w:r w:rsidRPr="0000374C">
        <w:rPr>
          <w:rFonts w:ascii="Times New Roman" w:hAnsi="Times New Roman" w:cs="Times New Roman"/>
          <w:b/>
          <w:sz w:val="24"/>
          <w:szCs w:val="24"/>
        </w:rPr>
        <w:lastRenderedPageBreak/>
        <w:t>SYMBIOSIS LAW SCHOOL, PUNE</w:t>
      </w:r>
    </w:p>
    <w:p w:rsidR="00893C5C" w:rsidRPr="0000374C" w:rsidRDefault="00893C5C" w:rsidP="0000374C">
      <w:pPr>
        <w:spacing w:after="0" w:line="360" w:lineRule="auto"/>
        <w:jc w:val="center"/>
        <w:rPr>
          <w:rFonts w:ascii="Times New Roman" w:hAnsi="Times New Roman" w:cs="Times New Roman"/>
          <w:b/>
          <w:sz w:val="24"/>
          <w:szCs w:val="24"/>
        </w:rPr>
      </w:pPr>
      <w:r w:rsidRPr="0000374C">
        <w:rPr>
          <w:rFonts w:ascii="Times New Roman" w:hAnsi="Times New Roman" w:cs="Times New Roman"/>
          <w:b/>
          <w:sz w:val="24"/>
          <w:szCs w:val="24"/>
        </w:rPr>
        <w:t>Viman Nagar Campus – 411 014</w:t>
      </w:r>
    </w:p>
    <w:p w:rsidR="00893C5C" w:rsidRPr="0000374C" w:rsidRDefault="00893C5C" w:rsidP="0000374C">
      <w:pPr>
        <w:spacing w:after="0" w:line="360" w:lineRule="auto"/>
        <w:jc w:val="center"/>
        <w:rPr>
          <w:rFonts w:ascii="Times New Roman" w:hAnsi="Times New Roman" w:cs="Times New Roman"/>
          <w:b/>
          <w:sz w:val="24"/>
          <w:szCs w:val="24"/>
        </w:rPr>
      </w:pPr>
      <w:r w:rsidRPr="0000374C">
        <w:rPr>
          <w:rFonts w:ascii="Times New Roman" w:hAnsi="Times New Roman" w:cs="Times New Roman"/>
          <w:b/>
          <w:sz w:val="24"/>
          <w:szCs w:val="24"/>
        </w:rPr>
        <w:t>NITHIN PATIL MEMORIAL MONO ADVOCACY COMPETITION</w:t>
      </w:r>
    </w:p>
    <w:p w:rsidR="00893C5C" w:rsidRPr="0000374C" w:rsidRDefault="00893C5C" w:rsidP="0000374C">
      <w:pPr>
        <w:spacing w:after="0" w:line="360" w:lineRule="auto"/>
        <w:jc w:val="center"/>
        <w:rPr>
          <w:rFonts w:ascii="Times New Roman" w:hAnsi="Times New Roman" w:cs="Times New Roman"/>
          <w:b/>
          <w:sz w:val="24"/>
          <w:szCs w:val="24"/>
        </w:rPr>
      </w:pPr>
      <w:r w:rsidRPr="0000374C">
        <w:rPr>
          <w:rFonts w:ascii="Times New Roman" w:hAnsi="Times New Roman" w:cs="Times New Roman"/>
          <w:b/>
          <w:sz w:val="24"/>
          <w:szCs w:val="24"/>
        </w:rPr>
        <w:t>(Mono - Advocacy)</w:t>
      </w:r>
    </w:p>
    <w:p w:rsidR="006B0F5E" w:rsidRPr="006B0F5E" w:rsidRDefault="005504B7" w:rsidP="006B0F5E">
      <w:pPr>
        <w:spacing w:after="0" w:line="360" w:lineRule="auto"/>
        <w:jc w:val="center"/>
        <w:rPr>
          <w:rFonts w:ascii="Times New Roman" w:hAnsi="Times New Roman" w:cs="Times New Roman"/>
          <w:sz w:val="24"/>
          <w:szCs w:val="24"/>
          <w:u w:val="single"/>
        </w:rPr>
      </w:pPr>
      <w:r w:rsidRPr="0000374C">
        <w:rPr>
          <w:rFonts w:ascii="Times New Roman" w:hAnsi="Times New Roman" w:cs="Times New Roman"/>
          <w:sz w:val="24"/>
          <w:szCs w:val="24"/>
          <w:u w:val="single"/>
        </w:rPr>
        <w:t>Sc</w:t>
      </w:r>
      <w:r w:rsidR="00893C5C" w:rsidRPr="0000374C">
        <w:rPr>
          <w:rFonts w:ascii="Times New Roman" w:hAnsi="Times New Roman" w:cs="Times New Roman"/>
          <w:sz w:val="24"/>
          <w:szCs w:val="24"/>
          <w:u w:val="single"/>
        </w:rPr>
        <w:t>hedule</w:t>
      </w:r>
      <w:r w:rsidRPr="0000374C">
        <w:rPr>
          <w:rFonts w:ascii="Times New Roman" w:hAnsi="Times New Roman" w:cs="Times New Roman"/>
          <w:sz w:val="24"/>
          <w:szCs w:val="24"/>
          <w:u w:val="single"/>
        </w:rPr>
        <w:t xml:space="preserve"> of Moot Court Competition</w:t>
      </w:r>
    </w:p>
    <w:tbl>
      <w:tblPr>
        <w:tblStyle w:val="TableGrid"/>
        <w:tblpPr w:leftFromText="180" w:rightFromText="180" w:vertAnchor="text" w:horzAnchor="margin" w:tblpX="250" w:tblpY="244"/>
        <w:tblW w:w="9835" w:type="dxa"/>
        <w:tblLook w:val="04A0"/>
      </w:tblPr>
      <w:tblGrid>
        <w:gridCol w:w="675"/>
        <w:gridCol w:w="6047"/>
        <w:gridCol w:w="3113"/>
      </w:tblGrid>
      <w:tr w:rsidR="00136588" w:rsidRPr="0000374C" w:rsidTr="006B0F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6588" w:rsidRPr="0000374C" w:rsidRDefault="00136588" w:rsidP="00136588">
            <w:pPr>
              <w:spacing w:line="360" w:lineRule="auto"/>
              <w:rPr>
                <w:rFonts w:ascii="Times New Roman" w:hAnsi="Times New Roman" w:cs="Times New Roman"/>
                <w:b/>
                <w:sz w:val="24"/>
                <w:szCs w:val="24"/>
              </w:rPr>
            </w:pPr>
            <w:r w:rsidRPr="0000374C">
              <w:rPr>
                <w:rFonts w:ascii="Times New Roman" w:hAnsi="Times New Roman" w:cs="Times New Roman"/>
                <w:b/>
                <w:sz w:val="24"/>
                <w:szCs w:val="24"/>
              </w:rPr>
              <w:t>Sr. No.</w:t>
            </w:r>
          </w:p>
        </w:tc>
        <w:tc>
          <w:tcPr>
            <w:tcW w:w="6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6588" w:rsidRPr="0000374C" w:rsidRDefault="00136588" w:rsidP="00136588">
            <w:pPr>
              <w:spacing w:line="360" w:lineRule="auto"/>
              <w:jc w:val="center"/>
              <w:rPr>
                <w:rFonts w:ascii="Times New Roman" w:hAnsi="Times New Roman" w:cs="Times New Roman"/>
                <w:b/>
                <w:sz w:val="24"/>
                <w:szCs w:val="24"/>
              </w:rPr>
            </w:pPr>
            <w:r w:rsidRPr="0000374C">
              <w:rPr>
                <w:rFonts w:ascii="Times New Roman" w:hAnsi="Times New Roman" w:cs="Times New Roman"/>
                <w:b/>
                <w:sz w:val="24"/>
                <w:szCs w:val="24"/>
              </w:rPr>
              <w:t>Event</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6588" w:rsidRPr="0000374C" w:rsidRDefault="00136588" w:rsidP="00136588">
            <w:pPr>
              <w:spacing w:line="360" w:lineRule="auto"/>
              <w:jc w:val="center"/>
              <w:rPr>
                <w:rFonts w:ascii="Times New Roman" w:hAnsi="Times New Roman" w:cs="Times New Roman"/>
                <w:b/>
                <w:sz w:val="24"/>
                <w:szCs w:val="24"/>
              </w:rPr>
            </w:pPr>
            <w:r w:rsidRPr="0000374C">
              <w:rPr>
                <w:rFonts w:ascii="Times New Roman" w:hAnsi="Times New Roman" w:cs="Times New Roman"/>
                <w:b/>
                <w:sz w:val="24"/>
                <w:szCs w:val="24"/>
              </w:rPr>
              <w:t>Date</w:t>
            </w:r>
          </w:p>
          <w:p w:rsidR="00136588" w:rsidRPr="0000374C" w:rsidRDefault="00136588" w:rsidP="00136588">
            <w:pPr>
              <w:spacing w:line="360" w:lineRule="auto"/>
              <w:ind w:right="-347"/>
              <w:jc w:val="center"/>
              <w:rPr>
                <w:rFonts w:ascii="Times New Roman" w:hAnsi="Times New Roman" w:cs="Times New Roman"/>
                <w:b/>
                <w:sz w:val="24"/>
                <w:szCs w:val="24"/>
              </w:rPr>
            </w:pPr>
          </w:p>
        </w:tc>
      </w:tr>
      <w:tr w:rsidR="00136588" w:rsidRPr="0000374C" w:rsidTr="006B0F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6588" w:rsidRPr="0020610F" w:rsidRDefault="0020610F" w:rsidP="0020610F">
            <w:p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6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6588" w:rsidRPr="0000374C" w:rsidRDefault="00136588" w:rsidP="00136588">
            <w:pPr>
              <w:spacing w:line="360" w:lineRule="auto"/>
              <w:rPr>
                <w:rFonts w:ascii="Times New Roman" w:hAnsi="Times New Roman" w:cs="Times New Roman"/>
                <w:sz w:val="24"/>
                <w:szCs w:val="24"/>
              </w:rPr>
            </w:pPr>
            <w:r w:rsidRPr="0000374C">
              <w:rPr>
                <w:rFonts w:ascii="Times New Roman" w:hAnsi="Times New Roman" w:cs="Times New Roman"/>
                <w:sz w:val="24"/>
                <w:szCs w:val="24"/>
              </w:rPr>
              <w:t xml:space="preserve">Last Date of Provisional Registration through </w:t>
            </w:r>
            <w:r w:rsidR="00BD40AF">
              <w:rPr>
                <w:rFonts w:ascii="Times New Roman" w:hAnsi="Times New Roman" w:cs="Times New Roman"/>
                <w:sz w:val="24"/>
                <w:szCs w:val="24"/>
              </w:rPr>
              <w:t>google form</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6588" w:rsidRPr="0000374C" w:rsidRDefault="00136588" w:rsidP="00136588">
            <w:pPr>
              <w:spacing w:line="360" w:lineRule="auto"/>
              <w:jc w:val="center"/>
              <w:rPr>
                <w:rFonts w:ascii="Times New Roman" w:hAnsi="Times New Roman" w:cs="Times New Roman"/>
                <w:sz w:val="24"/>
                <w:szCs w:val="24"/>
              </w:rPr>
            </w:pPr>
          </w:p>
          <w:p w:rsidR="00136588" w:rsidRPr="0000374C" w:rsidRDefault="00A424D1" w:rsidP="00136588">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r w:rsidR="00136588" w:rsidRPr="0000374C">
              <w:rPr>
                <w:rFonts w:ascii="Times New Roman" w:hAnsi="Times New Roman" w:cs="Times New Roman"/>
                <w:sz w:val="24"/>
                <w:szCs w:val="24"/>
              </w:rPr>
              <w:t>-12-2019 (</w:t>
            </w:r>
            <w:r w:rsidR="00136588">
              <w:rPr>
                <w:rFonts w:ascii="Times New Roman" w:hAnsi="Times New Roman" w:cs="Times New Roman"/>
                <w:sz w:val="24"/>
                <w:szCs w:val="24"/>
              </w:rPr>
              <w:t>Friday</w:t>
            </w:r>
            <w:r w:rsidR="00136588" w:rsidRPr="0000374C">
              <w:rPr>
                <w:rFonts w:ascii="Times New Roman" w:hAnsi="Times New Roman" w:cs="Times New Roman"/>
                <w:sz w:val="24"/>
                <w:szCs w:val="24"/>
              </w:rPr>
              <w:t>)</w:t>
            </w:r>
          </w:p>
        </w:tc>
      </w:tr>
      <w:tr w:rsidR="00136588" w:rsidRPr="0000374C" w:rsidTr="006B0F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6588" w:rsidRPr="006B0F5E" w:rsidRDefault="006B0F5E" w:rsidP="006B0F5E">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6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6588" w:rsidRPr="0000374C" w:rsidRDefault="00136588" w:rsidP="00136588">
            <w:pPr>
              <w:spacing w:line="360" w:lineRule="auto"/>
              <w:rPr>
                <w:rFonts w:ascii="Times New Roman" w:hAnsi="Times New Roman" w:cs="Times New Roman"/>
                <w:sz w:val="24"/>
                <w:szCs w:val="24"/>
              </w:rPr>
            </w:pPr>
            <w:r w:rsidRPr="0000374C">
              <w:rPr>
                <w:rFonts w:ascii="Times New Roman" w:hAnsi="Times New Roman" w:cs="Times New Roman"/>
                <w:sz w:val="24"/>
                <w:szCs w:val="24"/>
              </w:rPr>
              <w:t>Last Date for sending</w:t>
            </w:r>
            <w:r w:rsidR="00CE57A6">
              <w:rPr>
                <w:rFonts w:ascii="Times New Roman" w:hAnsi="Times New Roman" w:cs="Times New Roman"/>
                <w:sz w:val="24"/>
                <w:szCs w:val="24"/>
              </w:rPr>
              <w:t xml:space="preserve"> </w:t>
            </w:r>
            <w:r w:rsidRPr="0000374C">
              <w:rPr>
                <w:rFonts w:ascii="Times New Roman" w:hAnsi="Times New Roman" w:cs="Times New Roman"/>
                <w:sz w:val="24"/>
                <w:szCs w:val="24"/>
              </w:rPr>
              <w:t>Hard Copy of Registration along with form and Registration Fee (D.D)</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6588" w:rsidRPr="006B0F5E" w:rsidRDefault="00136588" w:rsidP="006B0F5E">
            <w:pPr>
              <w:pStyle w:val="ListParagraph"/>
              <w:numPr>
                <w:ilvl w:val="2"/>
                <w:numId w:val="30"/>
              </w:numPr>
              <w:spacing w:line="360" w:lineRule="auto"/>
              <w:jc w:val="center"/>
              <w:rPr>
                <w:rFonts w:ascii="Times New Roman" w:hAnsi="Times New Roman" w:cs="Times New Roman"/>
                <w:sz w:val="24"/>
                <w:szCs w:val="24"/>
              </w:rPr>
            </w:pPr>
            <w:r w:rsidRPr="006B0F5E">
              <w:rPr>
                <w:rFonts w:ascii="Times New Roman" w:hAnsi="Times New Roman" w:cs="Times New Roman"/>
                <w:sz w:val="24"/>
                <w:szCs w:val="24"/>
              </w:rPr>
              <w:t>(Wednesday)</w:t>
            </w:r>
          </w:p>
        </w:tc>
      </w:tr>
      <w:tr w:rsidR="006B0F5E" w:rsidRPr="0000374C" w:rsidTr="006B0F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0F5E" w:rsidRPr="006B0F5E" w:rsidRDefault="006B0F5E" w:rsidP="006B0F5E">
            <w:pPr>
              <w:tabs>
                <w:tab w:val="left" w:pos="354"/>
              </w:tabs>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6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0F5E" w:rsidRPr="0000374C" w:rsidRDefault="006B0F5E" w:rsidP="00136588">
            <w:pPr>
              <w:spacing w:line="360" w:lineRule="auto"/>
              <w:rPr>
                <w:rFonts w:ascii="Times New Roman" w:hAnsi="Times New Roman" w:cs="Times New Roman"/>
                <w:sz w:val="24"/>
                <w:szCs w:val="24"/>
              </w:rPr>
            </w:pPr>
            <w:r>
              <w:rPr>
                <w:rFonts w:ascii="Times New Roman" w:hAnsi="Times New Roman" w:cs="Times New Roman"/>
                <w:sz w:val="24"/>
                <w:szCs w:val="24"/>
              </w:rPr>
              <w:t xml:space="preserve">Last Date of clarification </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0F5E" w:rsidRDefault="006B0F5E" w:rsidP="00136588">
            <w:pPr>
              <w:spacing w:line="360" w:lineRule="auto"/>
              <w:jc w:val="center"/>
              <w:rPr>
                <w:rFonts w:ascii="Times New Roman" w:hAnsi="Times New Roman" w:cs="Times New Roman"/>
                <w:sz w:val="24"/>
                <w:szCs w:val="24"/>
              </w:rPr>
            </w:pPr>
            <w:r>
              <w:rPr>
                <w:rFonts w:ascii="Times New Roman" w:hAnsi="Times New Roman" w:cs="Times New Roman"/>
                <w:sz w:val="24"/>
                <w:szCs w:val="24"/>
              </w:rPr>
              <w:t>28-01-2020 (</w:t>
            </w:r>
            <w:r w:rsidR="0020610F">
              <w:rPr>
                <w:rFonts w:ascii="Times New Roman" w:hAnsi="Times New Roman" w:cs="Times New Roman"/>
                <w:sz w:val="24"/>
                <w:szCs w:val="24"/>
              </w:rPr>
              <w:t>Tuesday</w:t>
            </w:r>
            <w:r>
              <w:rPr>
                <w:rFonts w:ascii="Times New Roman" w:hAnsi="Times New Roman" w:cs="Times New Roman"/>
                <w:sz w:val="24"/>
                <w:szCs w:val="24"/>
              </w:rPr>
              <w:t>)</w:t>
            </w:r>
          </w:p>
        </w:tc>
      </w:tr>
      <w:tr w:rsidR="006B0F5E" w:rsidRPr="0000374C" w:rsidTr="006B0F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0F5E" w:rsidRPr="006B0F5E" w:rsidRDefault="006B0F5E" w:rsidP="006B0F5E">
            <w:pPr>
              <w:tabs>
                <w:tab w:val="left" w:pos="354"/>
              </w:tabs>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6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0F5E" w:rsidRDefault="006B0F5E" w:rsidP="00136588">
            <w:pPr>
              <w:spacing w:line="360" w:lineRule="auto"/>
              <w:rPr>
                <w:rFonts w:ascii="Times New Roman" w:hAnsi="Times New Roman" w:cs="Times New Roman"/>
                <w:sz w:val="24"/>
                <w:szCs w:val="24"/>
              </w:rPr>
            </w:pPr>
            <w:r>
              <w:rPr>
                <w:rFonts w:ascii="Times New Roman" w:hAnsi="Times New Roman" w:cs="Times New Roman"/>
                <w:sz w:val="24"/>
                <w:szCs w:val="24"/>
              </w:rPr>
              <w:t xml:space="preserve">Sending out the clarification  </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0F5E" w:rsidRDefault="006B0F5E" w:rsidP="00136588">
            <w:pPr>
              <w:spacing w:line="360" w:lineRule="auto"/>
              <w:jc w:val="center"/>
              <w:rPr>
                <w:rFonts w:ascii="Times New Roman" w:hAnsi="Times New Roman" w:cs="Times New Roman"/>
                <w:sz w:val="24"/>
                <w:szCs w:val="24"/>
              </w:rPr>
            </w:pPr>
            <w:r>
              <w:rPr>
                <w:rFonts w:ascii="Times New Roman" w:hAnsi="Times New Roman" w:cs="Times New Roman"/>
                <w:sz w:val="24"/>
                <w:szCs w:val="24"/>
              </w:rPr>
              <w:t>31-01-2020 (</w:t>
            </w:r>
            <w:r w:rsidR="0020610F">
              <w:rPr>
                <w:rFonts w:ascii="Times New Roman" w:hAnsi="Times New Roman" w:cs="Times New Roman"/>
                <w:sz w:val="24"/>
                <w:szCs w:val="24"/>
              </w:rPr>
              <w:t>Friday</w:t>
            </w:r>
            <w:r>
              <w:rPr>
                <w:rFonts w:ascii="Times New Roman" w:hAnsi="Times New Roman" w:cs="Times New Roman"/>
                <w:sz w:val="24"/>
                <w:szCs w:val="24"/>
              </w:rPr>
              <w:t>)</w:t>
            </w:r>
          </w:p>
        </w:tc>
      </w:tr>
      <w:tr w:rsidR="006B0F5E" w:rsidRPr="0000374C" w:rsidTr="006B0F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0F5E" w:rsidRDefault="006B0F5E" w:rsidP="006B0F5E">
            <w:pPr>
              <w:tabs>
                <w:tab w:val="left" w:pos="354"/>
              </w:tabs>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6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0F5E" w:rsidRDefault="006B0F5E" w:rsidP="00136588">
            <w:pPr>
              <w:spacing w:line="360" w:lineRule="auto"/>
              <w:rPr>
                <w:rFonts w:ascii="Times New Roman" w:hAnsi="Times New Roman" w:cs="Times New Roman"/>
                <w:sz w:val="24"/>
                <w:szCs w:val="24"/>
              </w:rPr>
            </w:pPr>
            <w:r>
              <w:rPr>
                <w:rFonts w:ascii="Times New Roman" w:hAnsi="Times New Roman" w:cs="Times New Roman"/>
                <w:sz w:val="24"/>
                <w:szCs w:val="24"/>
              </w:rPr>
              <w:t>Soft copy submission of the Memo</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0F5E" w:rsidRDefault="0020610F" w:rsidP="00136588">
            <w:pPr>
              <w:spacing w:line="360" w:lineRule="auto"/>
              <w:jc w:val="center"/>
              <w:rPr>
                <w:rFonts w:ascii="Times New Roman" w:hAnsi="Times New Roman" w:cs="Times New Roman"/>
                <w:sz w:val="24"/>
                <w:szCs w:val="24"/>
              </w:rPr>
            </w:pPr>
            <w:r>
              <w:rPr>
                <w:rFonts w:ascii="Times New Roman" w:hAnsi="Times New Roman" w:cs="Times New Roman"/>
                <w:sz w:val="24"/>
                <w:szCs w:val="24"/>
              </w:rPr>
              <w:t>10-02-2020 (Monday)</w:t>
            </w:r>
          </w:p>
        </w:tc>
      </w:tr>
      <w:tr w:rsidR="006B0F5E" w:rsidRPr="0000374C" w:rsidTr="006B0F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0F5E" w:rsidRDefault="006B0F5E" w:rsidP="006B0F5E">
            <w:pPr>
              <w:tabs>
                <w:tab w:val="left" w:pos="354"/>
              </w:tabs>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6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B0F5E" w:rsidRDefault="0020610F" w:rsidP="00136588">
            <w:pPr>
              <w:spacing w:line="360" w:lineRule="auto"/>
              <w:rPr>
                <w:rFonts w:ascii="Times New Roman" w:hAnsi="Times New Roman" w:cs="Times New Roman"/>
                <w:sz w:val="24"/>
                <w:szCs w:val="24"/>
              </w:rPr>
            </w:pPr>
            <w:r>
              <w:rPr>
                <w:rFonts w:ascii="Times New Roman" w:hAnsi="Times New Roman" w:cs="Times New Roman"/>
                <w:sz w:val="24"/>
                <w:szCs w:val="24"/>
              </w:rPr>
              <w:t xml:space="preserve">Hard Copy Submission of the Memo </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B0F5E" w:rsidRDefault="0020610F" w:rsidP="00136588">
            <w:pPr>
              <w:spacing w:line="360" w:lineRule="auto"/>
              <w:jc w:val="center"/>
              <w:rPr>
                <w:rFonts w:ascii="Times New Roman" w:hAnsi="Times New Roman" w:cs="Times New Roman"/>
                <w:sz w:val="24"/>
                <w:szCs w:val="24"/>
              </w:rPr>
            </w:pPr>
            <w:r>
              <w:rPr>
                <w:rFonts w:ascii="Times New Roman" w:hAnsi="Times New Roman" w:cs="Times New Roman"/>
                <w:sz w:val="24"/>
                <w:szCs w:val="24"/>
              </w:rPr>
              <w:t>20-02-2020 (Thurdays)</w:t>
            </w:r>
          </w:p>
        </w:tc>
      </w:tr>
      <w:tr w:rsidR="00136588" w:rsidRPr="0000374C" w:rsidTr="006B0F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6588" w:rsidRPr="006B0F5E" w:rsidRDefault="0020610F" w:rsidP="006B0F5E">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6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6588" w:rsidRPr="0000374C" w:rsidRDefault="00136588" w:rsidP="00136588">
            <w:pPr>
              <w:spacing w:line="360" w:lineRule="auto"/>
              <w:rPr>
                <w:rFonts w:ascii="Times New Roman" w:hAnsi="Times New Roman" w:cs="Times New Roman"/>
                <w:sz w:val="24"/>
                <w:szCs w:val="24"/>
              </w:rPr>
            </w:pPr>
            <w:r w:rsidRPr="0000374C">
              <w:rPr>
                <w:rFonts w:ascii="Times New Roman" w:hAnsi="Times New Roman" w:cs="Times New Roman"/>
                <w:sz w:val="24"/>
                <w:szCs w:val="24"/>
              </w:rPr>
              <w:t xml:space="preserve">Memo Exchange and Confirmation of Registration at the Event </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6588" w:rsidRPr="0000374C" w:rsidRDefault="00136588" w:rsidP="00136588">
            <w:pPr>
              <w:spacing w:line="360" w:lineRule="auto"/>
              <w:jc w:val="center"/>
              <w:rPr>
                <w:rFonts w:ascii="Times New Roman" w:hAnsi="Times New Roman" w:cs="Times New Roman"/>
                <w:sz w:val="24"/>
                <w:szCs w:val="24"/>
              </w:rPr>
            </w:pPr>
            <w:r w:rsidRPr="0000374C">
              <w:rPr>
                <w:rFonts w:ascii="Times New Roman" w:hAnsi="Times New Roman" w:cs="Times New Roman"/>
                <w:sz w:val="24"/>
                <w:szCs w:val="24"/>
              </w:rPr>
              <w:t>27-02-2020 (Thursday)</w:t>
            </w:r>
          </w:p>
          <w:p w:rsidR="00136588" w:rsidRPr="0000374C" w:rsidRDefault="00136588" w:rsidP="00136588">
            <w:pPr>
              <w:spacing w:line="360" w:lineRule="auto"/>
              <w:jc w:val="center"/>
              <w:rPr>
                <w:rFonts w:ascii="Times New Roman" w:hAnsi="Times New Roman" w:cs="Times New Roman"/>
                <w:sz w:val="24"/>
                <w:szCs w:val="24"/>
              </w:rPr>
            </w:pPr>
          </w:p>
        </w:tc>
      </w:tr>
      <w:tr w:rsidR="00136588" w:rsidRPr="0000374C" w:rsidTr="006B0F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6588" w:rsidRPr="0000374C" w:rsidRDefault="0020610F" w:rsidP="00136588">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6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6588" w:rsidRPr="0000374C" w:rsidRDefault="00136588" w:rsidP="00136588">
            <w:pPr>
              <w:spacing w:line="360" w:lineRule="auto"/>
              <w:rPr>
                <w:rFonts w:ascii="Times New Roman" w:hAnsi="Times New Roman" w:cs="Times New Roman"/>
                <w:sz w:val="24"/>
                <w:szCs w:val="24"/>
              </w:rPr>
            </w:pPr>
            <w:r w:rsidRPr="0000374C">
              <w:rPr>
                <w:rFonts w:ascii="Times New Roman" w:hAnsi="Times New Roman" w:cs="Times New Roman"/>
                <w:sz w:val="24"/>
                <w:szCs w:val="24"/>
              </w:rPr>
              <w:t>Preliminary Rounds</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6588" w:rsidRPr="0000374C" w:rsidRDefault="00136588" w:rsidP="00136588">
            <w:pPr>
              <w:spacing w:line="360" w:lineRule="auto"/>
              <w:jc w:val="center"/>
              <w:rPr>
                <w:rFonts w:ascii="Times New Roman" w:hAnsi="Times New Roman" w:cs="Times New Roman"/>
                <w:sz w:val="24"/>
                <w:szCs w:val="24"/>
              </w:rPr>
            </w:pPr>
            <w:r w:rsidRPr="0000374C">
              <w:rPr>
                <w:rFonts w:ascii="Times New Roman" w:hAnsi="Times New Roman" w:cs="Times New Roman"/>
                <w:sz w:val="24"/>
                <w:szCs w:val="24"/>
              </w:rPr>
              <w:t>28-02-2020 (Friday)</w:t>
            </w:r>
          </w:p>
          <w:p w:rsidR="00136588" w:rsidRPr="0000374C" w:rsidRDefault="00136588" w:rsidP="00136588">
            <w:pPr>
              <w:spacing w:line="360" w:lineRule="auto"/>
              <w:jc w:val="center"/>
              <w:rPr>
                <w:rFonts w:ascii="Times New Roman" w:hAnsi="Times New Roman" w:cs="Times New Roman"/>
                <w:sz w:val="24"/>
                <w:szCs w:val="24"/>
              </w:rPr>
            </w:pPr>
          </w:p>
        </w:tc>
      </w:tr>
      <w:tr w:rsidR="00136588" w:rsidRPr="0000374C" w:rsidTr="006B0F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6588" w:rsidRPr="0000374C" w:rsidRDefault="0020610F" w:rsidP="00136588">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6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6588" w:rsidRPr="0000374C" w:rsidRDefault="00136588" w:rsidP="00136588">
            <w:pPr>
              <w:spacing w:line="360" w:lineRule="auto"/>
              <w:rPr>
                <w:rFonts w:ascii="Times New Roman" w:hAnsi="Times New Roman" w:cs="Times New Roman"/>
                <w:sz w:val="24"/>
                <w:szCs w:val="24"/>
              </w:rPr>
            </w:pPr>
            <w:r w:rsidRPr="0000374C">
              <w:rPr>
                <w:rFonts w:ascii="Times New Roman" w:hAnsi="Times New Roman" w:cs="Times New Roman"/>
                <w:sz w:val="24"/>
                <w:szCs w:val="24"/>
              </w:rPr>
              <w:t>Quarter – Final Rounds</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6588" w:rsidRPr="0000374C" w:rsidRDefault="00136588" w:rsidP="00136588">
            <w:pPr>
              <w:spacing w:line="360" w:lineRule="auto"/>
              <w:jc w:val="center"/>
              <w:rPr>
                <w:rFonts w:ascii="Times New Roman" w:hAnsi="Times New Roman" w:cs="Times New Roman"/>
                <w:sz w:val="24"/>
                <w:szCs w:val="24"/>
              </w:rPr>
            </w:pPr>
            <w:r w:rsidRPr="0000374C">
              <w:rPr>
                <w:rFonts w:ascii="Times New Roman" w:hAnsi="Times New Roman" w:cs="Times New Roman"/>
                <w:sz w:val="24"/>
                <w:szCs w:val="24"/>
              </w:rPr>
              <w:t>29-02-2020 (Saturday)</w:t>
            </w:r>
          </w:p>
          <w:p w:rsidR="00136588" w:rsidRPr="0000374C" w:rsidRDefault="00136588" w:rsidP="00136588">
            <w:pPr>
              <w:spacing w:line="360" w:lineRule="auto"/>
              <w:jc w:val="center"/>
              <w:rPr>
                <w:rFonts w:ascii="Times New Roman" w:hAnsi="Times New Roman" w:cs="Times New Roman"/>
                <w:sz w:val="24"/>
                <w:szCs w:val="24"/>
              </w:rPr>
            </w:pPr>
          </w:p>
        </w:tc>
      </w:tr>
      <w:tr w:rsidR="00136588" w:rsidRPr="0000374C" w:rsidTr="006B0F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6588" w:rsidRPr="0000374C" w:rsidRDefault="0020610F" w:rsidP="00136588">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6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6588" w:rsidRPr="0000374C" w:rsidRDefault="00136588" w:rsidP="00136588">
            <w:pPr>
              <w:spacing w:line="360" w:lineRule="auto"/>
              <w:rPr>
                <w:rFonts w:ascii="Times New Roman" w:hAnsi="Times New Roman" w:cs="Times New Roman"/>
                <w:sz w:val="24"/>
                <w:szCs w:val="24"/>
              </w:rPr>
            </w:pPr>
            <w:r w:rsidRPr="0000374C">
              <w:rPr>
                <w:rFonts w:ascii="Times New Roman" w:hAnsi="Times New Roman" w:cs="Times New Roman"/>
                <w:sz w:val="24"/>
                <w:szCs w:val="24"/>
              </w:rPr>
              <w:t>Semi - Final Rounds</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6588" w:rsidRPr="0000374C" w:rsidRDefault="00136588" w:rsidP="00136588">
            <w:pPr>
              <w:spacing w:line="360" w:lineRule="auto"/>
              <w:jc w:val="center"/>
              <w:rPr>
                <w:rFonts w:ascii="Times New Roman" w:hAnsi="Times New Roman" w:cs="Times New Roman"/>
                <w:sz w:val="24"/>
                <w:szCs w:val="24"/>
              </w:rPr>
            </w:pPr>
            <w:r w:rsidRPr="0000374C">
              <w:rPr>
                <w:rFonts w:ascii="Times New Roman" w:hAnsi="Times New Roman" w:cs="Times New Roman"/>
                <w:sz w:val="24"/>
                <w:szCs w:val="24"/>
              </w:rPr>
              <w:t>29-02-2020 (Saturday)</w:t>
            </w:r>
          </w:p>
          <w:p w:rsidR="00136588" w:rsidRPr="0000374C" w:rsidRDefault="00136588" w:rsidP="00136588">
            <w:pPr>
              <w:spacing w:line="360" w:lineRule="auto"/>
              <w:jc w:val="center"/>
              <w:rPr>
                <w:rFonts w:ascii="Times New Roman" w:hAnsi="Times New Roman" w:cs="Times New Roman"/>
                <w:sz w:val="24"/>
                <w:szCs w:val="24"/>
              </w:rPr>
            </w:pPr>
          </w:p>
        </w:tc>
      </w:tr>
      <w:tr w:rsidR="00136588" w:rsidRPr="0000374C" w:rsidTr="006B0F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6588" w:rsidRPr="0000374C" w:rsidRDefault="0020610F" w:rsidP="00136588">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6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6588" w:rsidRPr="0000374C" w:rsidRDefault="00136588" w:rsidP="00136588">
            <w:pPr>
              <w:spacing w:line="360" w:lineRule="auto"/>
              <w:rPr>
                <w:rFonts w:ascii="Times New Roman" w:hAnsi="Times New Roman" w:cs="Times New Roman"/>
                <w:sz w:val="24"/>
                <w:szCs w:val="24"/>
              </w:rPr>
            </w:pPr>
            <w:r w:rsidRPr="0000374C">
              <w:rPr>
                <w:rFonts w:ascii="Times New Roman" w:hAnsi="Times New Roman" w:cs="Times New Roman"/>
                <w:sz w:val="24"/>
                <w:szCs w:val="24"/>
              </w:rPr>
              <w:t>Final Round</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6588" w:rsidRPr="0000374C" w:rsidRDefault="00136588" w:rsidP="00136588">
            <w:pPr>
              <w:spacing w:line="360" w:lineRule="auto"/>
              <w:jc w:val="center"/>
              <w:rPr>
                <w:rFonts w:ascii="Times New Roman" w:hAnsi="Times New Roman" w:cs="Times New Roman"/>
                <w:sz w:val="24"/>
                <w:szCs w:val="24"/>
              </w:rPr>
            </w:pPr>
            <w:r w:rsidRPr="0000374C">
              <w:rPr>
                <w:rFonts w:ascii="Times New Roman" w:hAnsi="Times New Roman" w:cs="Times New Roman"/>
                <w:sz w:val="24"/>
                <w:szCs w:val="24"/>
              </w:rPr>
              <w:t>01-03-2020 (Sunday)</w:t>
            </w:r>
          </w:p>
          <w:p w:rsidR="00136588" w:rsidRPr="0000374C" w:rsidRDefault="00136588" w:rsidP="00136588">
            <w:pPr>
              <w:spacing w:line="360" w:lineRule="auto"/>
              <w:jc w:val="center"/>
              <w:rPr>
                <w:rFonts w:ascii="Times New Roman" w:hAnsi="Times New Roman" w:cs="Times New Roman"/>
                <w:sz w:val="24"/>
                <w:szCs w:val="24"/>
              </w:rPr>
            </w:pPr>
          </w:p>
        </w:tc>
      </w:tr>
      <w:tr w:rsidR="00136588" w:rsidRPr="0000374C" w:rsidTr="006B0F5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6588" w:rsidRPr="0000374C" w:rsidRDefault="0020610F" w:rsidP="00136588">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6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6588" w:rsidRPr="0000374C" w:rsidRDefault="00136588" w:rsidP="00136588">
            <w:pPr>
              <w:spacing w:line="360" w:lineRule="auto"/>
              <w:rPr>
                <w:rFonts w:ascii="Times New Roman" w:hAnsi="Times New Roman" w:cs="Times New Roman"/>
                <w:sz w:val="24"/>
                <w:szCs w:val="24"/>
              </w:rPr>
            </w:pPr>
            <w:r w:rsidRPr="0000374C">
              <w:rPr>
                <w:rFonts w:ascii="Times New Roman" w:hAnsi="Times New Roman" w:cs="Times New Roman"/>
                <w:sz w:val="24"/>
                <w:szCs w:val="24"/>
              </w:rPr>
              <w:t xml:space="preserve">Valedictory &amp; Prize Distribution </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6588" w:rsidRPr="0000374C" w:rsidRDefault="00136588" w:rsidP="00136588">
            <w:pPr>
              <w:spacing w:line="360" w:lineRule="auto"/>
              <w:jc w:val="center"/>
              <w:rPr>
                <w:rFonts w:ascii="Times New Roman" w:hAnsi="Times New Roman" w:cs="Times New Roman"/>
                <w:sz w:val="24"/>
                <w:szCs w:val="24"/>
              </w:rPr>
            </w:pPr>
            <w:r w:rsidRPr="0000374C">
              <w:rPr>
                <w:rFonts w:ascii="Times New Roman" w:hAnsi="Times New Roman" w:cs="Times New Roman"/>
                <w:sz w:val="24"/>
                <w:szCs w:val="24"/>
              </w:rPr>
              <w:t>01-03-2020 (Sunday)</w:t>
            </w:r>
          </w:p>
          <w:p w:rsidR="00136588" w:rsidRPr="0000374C" w:rsidRDefault="00136588" w:rsidP="00136588">
            <w:pPr>
              <w:spacing w:line="360" w:lineRule="auto"/>
              <w:jc w:val="center"/>
              <w:rPr>
                <w:rFonts w:ascii="Times New Roman" w:hAnsi="Times New Roman" w:cs="Times New Roman"/>
                <w:sz w:val="24"/>
                <w:szCs w:val="24"/>
              </w:rPr>
            </w:pPr>
          </w:p>
        </w:tc>
      </w:tr>
    </w:tbl>
    <w:p w:rsidR="005504B7" w:rsidRPr="0000374C" w:rsidRDefault="005504B7" w:rsidP="0058767F">
      <w:pPr>
        <w:spacing w:after="0" w:line="360" w:lineRule="auto"/>
        <w:rPr>
          <w:rFonts w:ascii="Times New Roman" w:hAnsi="Times New Roman" w:cs="Times New Roman"/>
          <w:sz w:val="24"/>
          <w:szCs w:val="24"/>
        </w:rPr>
      </w:pPr>
    </w:p>
    <w:p w:rsidR="005504B7" w:rsidRPr="0000374C" w:rsidRDefault="005504B7" w:rsidP="0000374C">
      <w:pPr>
        <w:spacing w:after="0" w:line="360" w:lineRule="auto"/>
        <w:rPr>
          <w:rFonts w:ascii="Times New Roman" w:hAnsi="Times New Roman" w:cs="Times New Roman"/>
          <w:sz w:val="24"/>
          <w:szCs w:val="24"/>
        </w:rPr>
      </w:pPr>
    </w:p>
    <w:p w:rsidR="005504B7" w:rsidRPr="0000374C" w:rsidRDefault="005504B7" w:rsidP="0000374C">
      <w:pPr>
        <w:spacing w:after="0" w:line="360" w:lineRule="auto"/>
        <w:rPr>
          <w:rFonts w:ascii="Times New Roman" w:hAnsi="Times New Roman" w:cs="Times New Roman"/>
          <w:sz w:val="24"/>
          <w:szCs w:val="24"/>
        </w:rPr>
      </w:pPr>
    </w:p>
    <w:p w:rsidR="005504B7" w:rsidRPr="0000374C" w:rsidRDefault="005504B7" w:rsidP="0000374C">
      <w:pPr>
        <w:spacing w:after="0" w:line="360" w:lineRule="auto"/>
        <w:jc w:val="both"/>
        <w:rPr>
          <w:rFonts w:ascii="Times New Roman" w:hAnsi="Times New Roman" w:cs="Times New Roman"/>
          <w:sz w:val="24"/>
          <w:szCs w:val="24"/>
        </w:rPr>
      </w:pPr>
    </w:p>
    <w:sectPr w:rsidR="005504B7" w:rsidRPr="0000374C" w:rsidSect="003558F2">
      <w:headerReference w:type="default" r:id="rId9"/>
      <w:footerReference w:type="default" r:id="rId10"/>
      <w:pgSz w:w="11909" w:h="16834" w:code="9"/>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752" w:rsidRDefault="00416752" w:rsidP="00AB65B8">
      <w:pPr>
        <w:spacing w:after="0" w:line="240" w:lineRule="auto"/>
      </w:pPr>
      <w:r>
        <w:separator/>
      </w:r>
    </w:p>
  </w:endnote>
  <w:endnote w:type="continuationSeparator" w:id="1">
    <w:p w:rsidR="00416752" w:rsidRDefault="00416752" w:rsidP="00AB65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rPr>
      <w:id w:val="27341111"/>
      <w:docPartObj>
        <w:docPartGallery w:val="Page Numbers (Bottom of Page)"/>
        <w:docPartUnique/>
      </w:docPartObj>
    </w:sdtPr>
    <w:sdtEndPr>
      <w:rPr>
        <w:color w:val="7F7F7F" w:themeColor="background1" w:themeShade="7F"/>
        <w:spacing w:val="60"/>
      </w:rPr>
    </w:sdtEndPr>
    <w:sdtContent>
      <w:p w:rsidR="00B93A71" w:rsidRPr="008D5B71" w:rsidRDefault="008F6B1B" w:rsidP="003E33D4">
        <w:pPr>
          <w:pStyle w:val="Footer"/>
          <w:pBdr>
            <w:top w:val="single" w:sz="4" w:space="1" w:color="D9D9D9" w:themeColor="background1" w:themeShade="D9"/>
          </w:pBdr>
          <w:rPr>
            <w:b/>
            <w:bCs/>
          </w:rPr>
        </w:pPr>
        <w:r w:rsidRPr="008D5B71">
          <w:rPr>
            <w:rFonts w:ascii="Times New Roman" w:hAnsi="Times New Roman" w:cs="Times New Roman"/>
            <w:b/>
            <w:bCs/>
          </w:rPr>
          <w:fldChar w:fldCharType="begin"/>
        </w:r>
        <w:r w:rsidR="00B93A71" w:rsidRPr="008D5B71">
          <w:rPr>
            <w:rFonts w:ascii="Times New Roman" w:hAnsi="Times New Roman" w:cs="Times New Roman"/>
            <w:b/>
            <w:bCs/>
          </w:rPr>
          <w:instrText xml:space="preserve"> PAGE   \* MERGEFORMAT </w:instrText>
        </w:r>
        <w:r w:rsidRPr="008D5B71">
          <w:rPr>
            <w:rFonts w:ascii="Times New Roman" w:hAnsi="Times New Roman" w:cs="Times New Roman"/>
            <w:b/>
            <w:bCs/>
          </w:rPr>
          <w:fldChar w:fldCharType="separate"/>
        </w:r>
        <w:r w:rsidR="009A50F1">
          <w:rPr>
            <w:rFonts w:ascii="Times New Roman" w:hAnsi="Times New Roman" w:cs="Times New Roman"/>
            <w:b/>
            <w:bCs/>
            <w:noProof/>
          </w:rPr>
          <w:t>12</w:t>
        </w:r>
        <w:r w:rsidRPr="008D5B71">
          <w:rPr>
            <w:rFonts w:ascii="Times New Roman" w:hAnsi="Times New Roman" w:cs="Times New Roman"/>
            <w:b/>
            <w:bCs/>
          </w:rPr>
          <w:fldChar w:fldCharType="end"/>
        </w:r>
        <w:r w:rsidR="00B93A71" w:rsidRPr="008D5B71">
          <w:rPr>
            <w:rFonts w:ascii="Times New Roman" w:hAnsi="Times New Roman" w:cs="Times New Roman"/>
            <w:b/>
            <w:bCs/>
          </w:rPr>
          <w:t xml:space="preserve"> | </w:t>
        </w:r>
        <w:r w:rsidR="00B93A71" w:rsidRPr="008D5B71">
          <w:rPr>
            <w:rFonts w:ascii="Times New Roman" w:hAnsi="Times New Roman" w:cs="Times New Roman"/>
            <w:b/>
            <w:bCs/>
            <w:color w:val="7F7F7F" w:themeColor="background1" w:themeShade="7F"/>
            <w:spacing w:val="60"/>
          </w:rPr>
          <w:t>Page</w:t>
        </w:r>
        <w:r w:rsidR="0058767F" w:rsidRPr="008D5B71">
          <w:rPr>
            <w:rFonts w:ascii="Times New Roman" w:hAnsi="Times New Roman" w:cs="Times New Roman"/>
            <w:b/>
            <w:bCs/>
            <w:color w:val="7F7F7F" w:themeColor="background1" w:themeShade="7F"/>
            <w:spacing w:val="60"/>
          </w:rPr>
          <w:t xml:space="preserve">            </w:t>
        </w:r>
        <w:r w:rsidR="003E33D4">
          <w:rPr>
            <w:rFonts w:ascii="Times New Roman" w:hAnsi="Times New Roman" w:cs="Times New Roman"/>
            <w:b/>
            <w:bCs/>
            <w:color w:val="7F7F7F" w:themeColor="background1" w:themeShade="7F"/>
            <w:spacing w:val="60"/>
          </w:rPr>
          <w:t xml:space="preserve">                             </w:t>
        </w:r>
        <w:r w:rsidR="0058767F" w:rsidRPr="003E33D4">
          <w:rPr>
            <w:rFonts w:ascii="Times New Roman" w:hAnsi="Times New Roman" w:cs="Times New Roman"/>
            <w:b/>
            <w:bCs/>
            <w:i/>
            <w:color w:val="000000" w:themeColor="text1"/>
            <w:spacing w:val="60"/>
            <w:sz w:val="20"/>
            <w:szCs w:val="20"/>
          </w:rPr>
          <w:t>SYMBIOSIS LAW SCHOOL, PUNE</w:t>
        </w:r>
      </w:p>
    </w:sdtContent>
  </w:sdt>
  <w:p w:rsidR="00B93A71" w:rsidRDefault="003E33D4" w:rsidP="003E33D4">
    <w:pPr>
      <w:pStyle w:val="Footer"/>
      <w:tabs>
        <w:tab w:val="clear" w:pos="4680"/>
        <w:tab w:val="clear" w:pos="9360"/>
        <w:tab w:val="left" w:pos="615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752" w:rsidRDefault="00416752" w:rsidP="00AB65B8">
      <w:pPr>
        <w:spacing w:after="0" w:line="240" w:lineRule="auto"/>
      </w:pPr>
      <w:r>
        <w:separator/>
      </w:r>
    </w:p>
  </w:footnote>
  <w:footnote w:type="continuationSeparator" w:id="1">
    <w:p w:rsidR="00416752" w:rsidRDefault="00416752" w:rsidP="00AB65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67F" w:rsidRPr="0000374C" w:rsidRDefault="0058767F" w:rsidP="0058767F">
    <w:pPr>
      <w:spacing w:after="0" w:line="360" w:lineRule="auto"/>
      <w:jc w:val="center"/>
      <w:rPr>
        <w:rFonts w:ascii="Times New Roman" w:hAnsi="Times New Roman" w:cs="Times New Roman"/>
        <w:b/>
        <w:sz w:val="24"/>
        <w:szCs w:val="24"/>
      </w:rPr>
    </w:pPr>
    <w:r w:rsidRPr="0000374C">
      <w:rPr>
        <w:rFonts w:ascii="Times New Roman" w:hAnsi="Times New Roman" w:cs="Times New Roman"/>
        <w:b/>
        <w:sz w:val="24"/>
        <w:szCs w:val="24"/>
      </w:rPr>
      <w:t>NITHIN PATIL MEMORIAL MONO ADVOCACY COMPETITION</w:t>
    </w:r>
  </w:p>
  <w:p w:rsidR="0058767F" w:rsidRDefault="005876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71D9"/>
    <w:multiLevelType w:val="hybridMultilevel"/>
    <w:tmpl w:val="C838B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FD6690"/>
    <w:multiLevelType w:val="hybridMultilevel"/>
    <w:tmpl w:val="F00A5D44"/>
    <w:lvl w:ilvl="0" w:tplc="F6E8C0B2">
      <w:start w:val="1"/>
      <w:numFmt w:val="decimal"/>
      <w:lvlText w:val="%1."/>
      <w:lvlJc w:val="left"/>
      <w:pPr>
        <w:ind w:left="360" w:hanging="360"/>
      </w:pPr>
      <w:rPr>
        <w:rFonts w:ascii="Times New Roman" w:eastAsiaTheme="minorHAnsi" w:hAnsi="Times New Roman" w:cstheme="minorBidi"/>
        <w:i w:val="0"/>
        <w:iCs w:val="0"/>
      </w:rPr>
    </w:lvl>
    <w:lvl w:ilvl="1" w:tplc="A0A6A114">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F1A1476"/>
    <w:multiLevelType w:val="hybridMultilevel"/>
    <w:tmpl w:val="50182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352923"/>
    <w:multiLevelType w:val="multilevel"/>
    <w:tmpl w:val="CB144F3C"/>
    <w:lvl w:ilvl="0">
      <w:start w:val="18"/>
      <w:numFmt w:val="decimal"/>
      <w:lvlText w:val="%1"/>
      <w:lvlJc w:val="left"/>
      <w:pPr>
        <w:ind w:left="1110" w:hanging="1110"/>
      </w:pPr>
      <w:rPr>
        <w:rFonts w:hint="default"/>
      </w:rPr>
    </w:lvl>
    <w:lvl w:ilvl="1">
      <w:start w:val="1"/>
      <w:numFmt w:val="decimalZero"/>
      <w:lvlText w:val="%1-%2"/>
      <w:lvlJc w:val="left"/>
      <w:pPr>
        <w:ind w:left="1110" w:hanging="1110"/>
      </w:pPr>
      <w:rPr>
        <w:rFonts w:hint="default"/>
      </w:rPr>
    </w:lvl>
    <w:lvl w:ilvl="2">
      <w:start w:val="2020"/>
      <w:numFmt w:val="decimal"/>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F041E8"/>
    <w:multiLevelType w:val="multilevel"/>
    <w:tmpl w:val="02D27668"/>
    <w:lvl w:ilvl="0">
      <w:start w:val="1"/>
      <w:numFmt w:val="upperRoman"/>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nsid w:val="17265394"/>
    <w:multiLevelType w:val="hybridMultilevel"/>
    <w:tmpl w:val="AC26B01C"/>
    <w:lvl w:ilvl="0" w:tplc="CD8296C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8831956"/>
    <w:multiLevelType w:val="hybridMultilevel"/>
    <w:tmpl w:val="8AAC5C62"/>
    <w:lvl w:ilvl="0" w:tplc="F59AB6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4C543C"/>
    <w:multiLevelType w:val="multilevel"/>
    <w:tmpl w:val="669E48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CC64D9"/>
    <w:multiLevelType w:val="hybridMultilevel"/>
    <w:tmpl w:val="6A78E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6551F5"/>
    <w:multiLevelType w:val="hybridMultilevel"/>
    <w:tmpl w:val="F00A5D44"/>
    <w:lvl w:ilvl="0" w:tplc="F6E8C0B2">
      <w:start w:val="1"/>
      <w:numFmt w:val="decimal"/>
      <w:lvlText w:val="%1."/>
      <w:lvlJc w:val="left"/>
      <w:pPr>
        <w:ind w:left="360" w:hanging="360"/>
      </w:pPr>
      <w:rPr>
        <w:rFonts w:ascii="Times New Roman" w:eastAsiaTheme="minorHAnsi" w:hAnsi="Times New Roman" w:cstheme="minorBidi"/>
        <w:i w:val="0"/>
        <w:iCs w:val="0"/>
      </w:rPr>
    </w:lvl>
    <w:lvl w:ilvl="1" w:tplc="A0A6A114">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21E173FE"/>
    <w:multiLevelType w:val="multilevel"/>
    <w:tmpl w:val="C2B89B32"/>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5F84292"/>
    <w:multiLevelType w:val="hybridMultilevel"/>
    <w:tmpl w:val="67D0F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16766D"/>
    <w:multiLevelType w:val="hybridMultilevel"/>
    <w:tmpl w:val="28B4E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FA09B2"/>
    <w:multiLevelType w:val="hybridMultilevel"/>
    <w:tmpl w:val="96AA7C7E"/>
    <w:lvl w:ilvl="0" w:tplc="86AAA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40643E"/>
    <w:multiLevelType w:val="multilevel"/>
    <w:tmpl w:val="02D27668"/>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0F85D37"/>
    <w:multiLevelType w:val="hybridMultilevel"/>
    <w:tmpl w:val="BAF2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9D7E5D"/>
    <w:multiLevelType w:val="multilevel"/>
    <w:tmpl w:val="02D27668"/>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5A409BA"/>
    <w:multiLevelType w:val="hybridMultilevel"/>
    <w:tmpl w:val="8AE2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BF120B"/>
    <w:multiLevelType w:val="hybridMultilevel"/>
    <w:tmpl w:val="DBD4F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B66A70"/>
    <w:multiLevelType w:val="hybridMultilevel"/>
    <w:tmpl w:val="11D8F018"/>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A5F6593"/>
    <w:multiLevelType w:val="hybridMultilevel"/>
    <w:tmpl w:val="59CA2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9A15DF"/>
    <w:multiLevelType w:val="hybridMultilevel"/>
    <w:tmpl w:val="76621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534C36"/>
    <w:multiLevelType w:val="hybridMultilevel"/>
    <w:tmpl w:val="CD28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EE18A5"/>
    <w:multiLevelType w:val="hybridMultilevel"/>
    <w:tmpl w:val="5BE86B58"/>
    <w:lvl w:ilvl="0" w:tplc="3AA2C0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C007C6"/>
    <w:multiLevelType w:val="hybridMultilevel"/>
    <w:tmpl w:val="CBA860CE"/>
    <w:lvl w:ilvl="0" w:tplc="F7EC9B50">
      <w:start w:val="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22041B2"/>
    <w:multiLevelType w:val="multilevel"/>
    <w:tmpl w:val="02D27668"/>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4A5589A"/>
    <w:multiLevelType w:val="hybridMultilevel"/>
    <w:tmpl w:val="92CC473C"/>
    <w:lvl w:ilvl="0" w:tplc="4E6273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B1D09D5"/>
    <w:multiLevelType w:val="hybridMultilevel"/>
    <w:tmpl w:val="3DA09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3E470E"/>
    <w:multiLevelType w:val="hybridMultilevel"/>
    <w:tmpl w:val="8A1E0824"/>
    <w:lvl w:ilvl="0" w:tplc="815065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483511"/>
    <w:multiLevelType w:val="hybridMultilevel"/>
    <w:tmpl w:val="91CEF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DE522A"/>
    <w:multiLevelType w:val="hybridMultilevel"/>
    <w:tmpl w:val="669E4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11"/>
  </w:num>
  <w:num w:numId="4">
    <w:abstractNumId w:val="22"/>
  </w:num>
  <w:num w:numId="5">
    <w:abstractNumId w:val="23"/>
  </w:num>
  <w:num w:numId="6">
    <w:abstractNumId w:val="13"/>
  </w:num>
  <w:num w:numId="7">
    <w:abstractNumId w:val="24"/>
  </w:num>
  <w:num w:numId="8">
    <w:abstractNumId w:val="26"/>
  </w:num>
  <w:num w:numId="9">
    <w:abstractNumId w:val="5"/>
  </w:num>
  <w:num w:numId="10">
    <w:abstractNumId w:val="2"/>
  </w:num>
  <w:num w:numId="11">
    <w:abstractNumId w:val="0"/>
  </w:num>
  <w:num w:numId="12">
    <w:abstractNumId w:val="29"/>
  </w:num>
  <w:num w:numId="13">
    <w:abstractNumId w:val="20"/>
  </w:num>
  <w:num w:numId="14">
    <w:abstractNumId w:val="8"/>
  </w:num>
  <w:num w:numId="15">
    <w:abstractNumId w:val="18"/>
  </w:num>
  <w:num w:numId="16">
    <w:abstractNumId w:val="27"/>
  </w:num>
  <w:num w:numId="17">
    <w:abstractNumId w:val="21"/>
  </w:num>
  <w:num w:numId="18">
    <w:abstractNumId w:val="28"/>
  </w:num>
  <w:num w:numId="19">
    <w:abstractNumId w:val="14"/>
  </w:num>
  <w:num w:numId="20">
    <w:abstractNumId w:val="25"/>
  </w:num>
  <w:num w:numId="21">
    <w:abstractNumId w:val="10"/>
  </w:num>
  <w:num w:numId="22">
    <w:abstractNumId w:val="4"/>
  </w:num>
  <w:num w:numId="23">
    <w:abstractNumId w:val="16"/>
  </w:num>
  <w:num w:numId="24">
    <w:abstractNumId w:val="30"/>
  </w:num>
  <w:num w:numId="25">
    <w:abstractNumId w:val="7"/>
  </w:num>
  <w:num w:numId="26">
    <w:abstractNumId w:val="12"/>
  </w:num>
  <w:num w:numId="27">
    <w:abstractNumId w:val="6"/>
  </w:num>
  <w:num w:numId="28">
    <w:abstractNumId w:val="1"/>
  </w:num>
  <w:num w:numId="29">
    <w:abstractNumId w:val="9"/>
  </w:num>
  <w:num w:numId="30">
    <w:abstractNumId w:val="3"/>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27F5"/>
    <w:rsid w:val="00001897"/>
    <w:rsid w:val="0000374C"/>
    <w:rsid w:val="00011E2A"/>
    <w:rsid w:val="00014816"/>
    <w:rsid w:val="00014B6A"/>
    <w:rsid w:val="00027B8F"/>
    <w:rsid w:val="00040764"/>
    <w:rsid w:val="00055DCA"/>
    <w:rsid w:val="000638D3"/>
    <w:rsid w:val="00067CF6"/>
    <w:rsid w:val="00072B89"/>
    <w:rsid w:val="00076B03"/>
    <w:rsid w:val="00081F53"/>
    <w:rsid w:val="00083035"/>
    <w:rsid w:val="00086574"/>
    <w:rsid w:val="0008729D"/>
    <w:rsid w:val="000A6077"/>
    <w:rsid w:val="000D557E"/>
    <w:rsid w:val="000E4E91"/>
    <w:rsid w:val="000F316A"/>
    <w:rsid w:val="00101C17"/>
    <w:rsid w:val="001052E8"/>
    <w:rsid w:val="001054C3"/>
    <w:rsid w:val="001064D2"/>
    <w:rsid w:val="001069F3"/>
    <w:rsid w:val="001107FA"/>
    <w:rsid w:val="00110ECF"/>
    <w:rsid w:val="00113A2F"/>
    <w:rsid w:val="001146D1"/>
    <w:rsid w:val="00127A54"/>
    <w:rsid w:val="00136588"/>
    <w:rsid w:val="001402B9"/>
    <w:rsid w:val="00140EA5"/>
    <w:rsid w:val="00144833"/>
    <w:rsid w:val="001523E7"/>
    <w:rsid w:val="00156E9F"/>
    <w:rsid w:val="0015740D"/>
    <w:rsid w:val="00161FD3"/>
    <w:rsid w:val="00162207"/>
    <w:rsid w:val="001717AE"/>
    <w:rsid w:val="00182C7F"/>
    <w:rsid w:val="00185649"/>
    <w:rsid w:val="00190CE9"/>
    <w:rsid w:val="001B092B"/>
    <w:rsid w:val="001B1DC7"/>
    <w:rsid w:val="001D44E7"/>
    <w:rsid w:val="001E2332"/>
    <w:rsid w:val="001F0BCF"/>
    <w:rsid w:val="001F3882"/>
    <w:rsid w:val="0020610F"/>
    <w:rsid w:val="002274C7"/>
    <w:rsid w:val="00227FDC"/>
    <w:rsid w:val="0023259C"/>
    <w:rsid w:val="00232F65"/>
    <w:rsid w:val="00236AC8"/>
    <w:rsid w:val="00236E28"/>
    <w:rsid w:val="0023707E"/>
    <w:rsid w:val="00253CB5"/>
    <w:rsid w:val="00254CA6"/>
    <w:rsid w:val="00270CD0"/>
    <w:rsid w:val="00285BDC"/>
    <w:rsid w:val="0028637D"/>
    <w:rsid w:val="00292D6F"/>
    <w:rsid w:val="002A0B89"/>
    <w:rsid w:val="002A3180"/>
    <w:rsid w:val="002A43D0"/>
    <w:rsid w:val="002A653D"/>
    <w:rsid w:val="002B28E0"/>
    <w:rsid w:val="002B617C"/>
    <w:rsid w:val="002C2118"/>
    <w:rsid w:val="002E020F"/>
    <w:rsid w:val="002E5FBD"/>
    <w:rsid w:val="002E6DA0"/>
    <w:rsid w:val="002F0393"/>
    <w:rsid w:val="002F1798"/>
    <w:rsid w:val="003026A7"/>
    <w:rsid w:val="00313D97"/>
    <w:rsid w:val="0033518D"/>
    <w:rsid w:val="0033563B"/>
    <w:rsid w:val="003441CE"/>
    <w:rsid w:val="00347D94"/>
    <w:rsid w:val="0035341C"/>
    <w:rsid w:val="00355287"/>
    <w:rsid w:val="003558F2"/>
    <w:rsid w:val="00366B3D"/>
    <w:rsid w:val="00372CF0"/>
    <w:rsid w:val="00377D58"/>
    <w:rsid w:val="00380714"/>
    <w:rsid w:val="00380D0B"/>
    <w:rsid w:val="003909A3"/>
    <w:rsid w:val="003A092B"/>
    <w:rsid w:val="003A5055"/>
    <w:rsid w:val="003E119A"/>
    <w:rsid w:val="003E33D4"/>
    <w:rsid w:val="003E7187"/>
    <w:rsid w:val="003F6C2B"/>
    <w:rsid w:val="00403941"/>
    <w:rsid w:val="00403A7B"/>
    <w:rsid w:val="00403DC9"/>
    <w:rsid w:val="004155B6"/>
    <w:rsid w:val="00415CF9"/>
    <w:rsid w:val="004165E3"/>
    <w:rsid w:val="00416752"/>
    <w:rsid w:val="00421F28"/>
    <w:rsid w:val="00423F64"/>
    <w:rsid w:val="00426086"/>
    <w:rsid w:val="004403F8"/>
    <w:rsid w:val="00442151"/>
    <w:rsid w:val="00444E74"/>
    <w:rsid w:val="004454DE"/>
    <w:rsid w:val="004547AF"/>
    <w:rsid w:val="00457C61"/>
    <w:rsid w:val="00462CD5"/>
    <w:rsid w:val="00464D0D"/>
    <w:rsid w:val="00482833"/>
    <w:rsid w:val="004844F7"/>
    <w:rsid w:val="00491854"/>
    <w:rsid w:val="004933AC"/>
    <w:rsid w:val="0049480D"/>
    <w:rsid w:val="00496811"/>
    <w:rsid w:val="004B17B3"/>
    <w:rsid w:val="004B36DC"/>
    <w:rsid w:val="004B531A"/>
    <w:rsid w:val="004C44CF"/>
    <w:rsid w:val="004C65B0"/>
    <w:rsid w:val="004D2E55"/>
    <w:rsid w:val="004D67D8"/>
    <w:rsid w:val="004F1905"/>
    <w:rsid w:val="004F54B7"/>
    <w:rsid w:val="004F65BB"/>
    <w:rsid w:val="00501BC5"/>
    <w:rsid w:val="00501F2D"/>
    <w:rsid w:val="005131B0"/>
    <w:rsid w:val="00527F46"/>
    <w:rsid w:val="00536016"/>
    <w:rsid w:val="00540477"/>
    <w:rsid w:val="00550070"/>
    <w:rsid w:val="005504B7"/>
    <w:rsid w:val="00552D36"/>
    <w:rsid w:val="005650C4"/>
    <w:rsid w:val="0058123E"/>
    <w:rsid w:val="0058767F"/>
    <w:rsid w:val="00592C48"/>
    <w:rsid w:val="005A030F"/>
    <w:rsid w:val="005A1972"/>
    <w:rsid w:val="005A322C"/>
    <w:rsid w:val="005A36D4"/>
    <w:rsid w:val="005A3C8F"/>
    <w:rsid w:val="005B7F0A"/>
    <w:rsid w:val="005C1CE6"/>
    <w:rsid w:val="005C3239"/>
    <w:rsid w:val="005C40A0"/>
    <w:rsid w:val="005C5360"/>
    <w:rsid w:val="005C55A5"/>
    <w:rsid w:val="005C65AB"/>
    <w:rsid w:val="005C7CBE"/>
    <w:rsid w:val="005D5482"/>
    <w:rsid w:val="005E5246"/>
    <w:rsid w:val="00604A87"/>
    <w:rsid w:val="00605A77"/>
    <w:rsid w:val="00611F2A"/>
    <w:rsid w:val="00612C33"/>
    <w:rsid w:val="00612E77"/>
    <w:rsid w:val="00612E90"/>
    <w:rsid w:val="00613506"/>
    <w:rsid w:val="00625A65"/>
    <w:rsid w:val="00627045"/>
    <w:rsid w:val="00627F49"/>
    <w:rsid w:val="0063100B"/>
    <w:rsid w:val="00635263"/>
    <w:rsid w:val="006356E2"/>
    <w:rsid w:val="00637E06"/>
    <w:rsid w:val="006431C2"/>
    <w:rsid w:val="00645A82"/>
    <w:rsid w:val="00647522"/>
    <w:rsid w:val="006507E8"/>
    <w:rsid w:val="00671CD0"/>
    <w:rsid w:val="006724AF"/>
    <w:rsid w:val="006726A2"/>
    <w:rsid w:val="00680F9E"/>
    <w:rsid w:val="0069017D"/>
    <w:rsid w:val="0069751A"/>
    <w:rsid w:val="006A1064"/>
    <w:rsid w:val="006A5AAA"/>
    <w:rsid w:val="006B0F5E"/>
    <w:rsid w:val="006E0752"/>
    <w:rsid w:val="006E0F2C"/>
    <w:rsid w:val="006E683E"/>
    <w:rsid w:val="00703333"/>
    <w:rsid w:val="00704267"/>
    <w:rsid w:val="00704A6C"/>
    <w:rsid w:val="0070706E"/>
    <w:rsid w:val="007112E3"/>
    <w:rsid w:val="00712B9A"/>
    <w:rsid w:val="00714443"/>
    <w:rsid w:val="00714887"/>
    <w:rsid w:val="00720743"/>
    <w:rsid w:val="0072379C"/>
    <w:rsid w:val="007263F0"/>
    <w:rsid w:val="007314DD"/>
    <w:rsid w:val="00735DC6"/>
    <w:rsid w:val="00741588"/>
    <w:rsid w:val="00751270"/>
    <w:rsid w:val="007604E8"/>
    <w:rsid w:val="00761F67"/>
    <w:rsid w:val="00784595"/>
    <w:rsid w:val="00785591"/>
    <w:rsid w:val="00796D2A"/>
    <w:rsid w:val="007A3C51"/>
    <w:rsid w:val="007A56E2"/>
    <w:rsid w:val="007B0E3F"/>
    <w:rsid w:val="007B4902"/>
    <w:rsid w:val="007C4695"/>
    <w:rsid w:val="007D3419"/>
    <w:rsid w:val="007E1B01"/>
    <w:rsid w:val="007E3771"/>
    <w:rsid w:val="007F56E0"/>
    <w:rsid w:val="007F6954"/>
    <w:rsid w:val="00812120"/>
    <w:rsid w:val="00817F65"/>
    <w:rsid w:val="00831B3D"/>
    <w:rsid w:val="00832347"/>
    <w:rsid w:val="00832C02"/>
    <w:rsid w:val="00833873"/>
    <w:rsid w:val="0083561B"/>
    <w:rsid w:val="0083777D"/>
    <w:rsid w:val="00842C19"/>
    <w:rsid w:val="00845CE9"/>
    <w:rsid w:val="0085075A"/>
    <w:rsid w:val="00856637"/>
    <w:rsid w:val="00874932"/>
    <w:rsid w:val="00874E19"/>
    <w:rsid w:val="00883243"/>
    <w:rsid w:val="00883D3B"/>
    <w:rsid w:val="00885BED"/>
    <w:rsid w:val="008935F8"/>
    <w:rsid w:val="00893C5C"/>
    <w:rsid w:val="00894ACE"/>
    <w:rsid w:val="008A7442"/>
    <w:rsid w:val="008B7145"/>
    <w:rsid w:val="008C06DD"/>
    <w:rsid w:val="008C67E6"/>
    <w:rsid w:val="008D56CD"/>
    <w:rsid w:val="008D5B71"/>
    <w:rsid w:val="008E1734"/>
    <w:rsid w:val="008E2865"/>
    <w:rsid w:val="008F37EC"/>
    <w:rsid w:val="008F66CE"/>
    <w:rsid w:val="008F6B1B"/>
    <w:rsid w:val="008F7091"/>
    <w:rsid w:val="00901A7E"/>
    <w:rsid w:val="0091074C"/>
    <w:rsid w:val="00912633"/>
    <w:rsid w:val="009149C5"/>
    <w:rsid w:val="00914D04"/>
    <w:rsid w:val="00915AAA"/>
    <w:rsid w:val="00916F3A"/>
    <w:rsid w:val="0094267F"/>
    <w:rsid w:val="009426E7"/>
    <w:rsid w:val="00947ED5"/>
    <w:rsid w:val="0095098F"/>
    <w:rsid w:val="009620FC"/>
    <w:rsid w:val="009643DA"/>
    <w:rsid w:val="00966788"/>
    <w:rsid w:val="0098024B"/>
    <w:rsid w:val="00983A19"/>
    <w:rsid w:val="00984435"/>
    <w:rsid w:val="009921A4"/>
    <w:rsid w:val="009A32F0"/>
    <w:rsid w:val="009A4408"/>
    <w:rsid w:val="009A50F1"/>
    <w:rsid w:val="009B3F41"/>
    <w:rsid w:val="009B4013"/>
    <w:rsid w:val="009B53E3"/>
    <w:rsid w:val="009C6AF4"/>
    <w:rsid w:val="009D5A86"/>
    <w:rsid w:val="009D715C"/>
    <w:rsid w:val="009E0B21"/>
    <w:rsid w:val="009E4498"/>
    <w:rsid w:val="009F42DF"/>
    <w:rsid w:val="00A04E09"/>
    <w:rsid w:val="00A04F89"/>
    <w:rsid w:val="00A13D89"/>
    <w:rsid w:val="00A414E4"/>
    <w:rsid w:val="00A424D1"/>
    <w:rsid w:val="00A4638C"/>
    <w:rsid w:val="00A5283C"/>
    <w:rsid w:val="00A57B5E"/>
    <w:rsid w:val="00A62846"/>
    <w:rsid w:val="00A646F8"/>
    <w:rsid w:val="00A64F45"/>
    <w:rsid w:val="00A8096B"/>
    <w:rsid w:val="00A91F15"/>
    <w:rsid w:val="00AA0FE3"/>
    <w:rsid w:val="00AA114D"/>
    <w:rsid w:val="00AA687C"/>
    <w:rsid w:val="00AB430E"/>
    <w:rsid w:val="00AB65B8"/>
    <w:rsid w:val="00AC4A86"/>
    <w:rsid w:val="00AD1AA2"/>
    <w:rsid w:val="00AD5309"/>
    <w:rsid w:val="00AD7C2F"/>
    <w:rsid w:val="00AE241A"/>
    <w:rsid w:val="00AF02A5"/>
    <w:rsid w:val="00AF104E"/>
    <w:rsid w:val="00AF1183"/>
    <w:rsid w:val="00AF2A34"/>
    <w:rsid w:val="00B01AF7"/>
    <w:rsid w:val="00B06524"/>
    <w:rsid w:val="00B10235"/>
    <w:rsid w:val="00B119E9"/>
    <w:rsid w:val="00B20E62"/>
    <w:rsid w:val="00B41703"/>
    <w:rsid w:val="00B4416D"/>
    <w:rsid w:val="00B529B9"/>
    <w:rsid w:val="00B55956"/>
    <w:rsid w:val="00B560C0"/>
    <w:rsid w:val="00B60B5E"/>
    <w:rsid w:val="00B71162"/>
    <w:rsid w:val="00B77C32"/>
    <w:rsid w:val="00B80354"/>
    <w:rsid w:val="00B80A9B"/>
    <w:rsid w:val="00B84F20"/>
    <w:rsid w:val="00B93A71"/>
    <w:rsid w:val="00B97747"/>
    <w:rsid w:val="00BA7C3F"/>
    <w:rsid w:val="00BD40AF"/>
    <w:rsid w:val="00BD55C5"/>
    <w:rsid w:val="00BE3A5E"/>
    <w:rsid w:val="00BE5F83"/>
    <w:rsid w:val="00BF48B4"/>
    <w:rsid w:val="00C05065"/>
    <w:rsid w:val="00C1082A"/>
    <w:rsid w:val="00C1729E"/>
    <w:rsid w:val="00C31825"/>
    <w:rsid w:val="00C41F1C"/>
    <w:rsid w:val="00C4773C"/>
    <w:rsid w:val="00C531EB"/>
    <w:rsid w:val="00C62964"/>
    <w:rsid w:val="00C64774"/>
    <w:rsid w:val="00C8054B"/>
    <w:rsid w:val="00C83CDB"/>
    <w:rsid w:val="00C84D92"/>
    <w:rsid w:val="00C95B38"/>
    <w:rsid w:val="00C975B2"/>
    <w:rsid w:val="00CA0C7D"/>
    <w:rsid w:val="00CA32CC"/>
    <w:rsid w:val="00CA4EC2"/>
    <w:rsid w:val="00CA7132"/>
    <w:rsid w:val="00CA7820"/>
    <w:rsid w:val="00CB0F1E"/>
    <w:rsid w:val="00CB6A64"/>
    <w:rsid w:val="00CE57A6"/>
    <w:rsid w:val="00CF2459"/>
    <w:rsid w:val="00CF29B6"/>
    <w:rsid w:val="00CF4373"/>
    <w:rsid w:val="00D145B1"/>
    <w:rsid w:val="00D23995"/>
    <w:rsid w:val="00D34140"/>
    <w:rsid w:val="00D3463F"/>
    <w:rsid w:val="00D3471D"/>
    <w:rsid w:val="00D502BF"/>
    <w:rsid w:val="00D61837"/>
    <w:rsid w:val="00D66C46"/>
    <w:rsid w:val="00D67C63"/>
    <w:rsid w:val="00D67EF1"/>
    <w:rsid w:val="00D7383D"/>
    <w:rsid w:val="00D755B6"/>
    <w:rsid w:val="00D77995"/>
    <w:rsid w:val="00D81264"/>
    <w:rsid w:val="00D81A16"/>
    <w:rsid w:val="00D87C16"/>
    <w:rsid w:val="00D9091E"/>
    <w:rsid w:val="00DA023F"/>
    <w:rsid w:val="00DA65E0"/>
    <w:rsid w:val="00DD06A0"/>
    <w:rsid w:val="00DD43B3"/>
    <w:rsid w:val="00DE371E"/>
    <w:rsid w:val="00DE37AC"/>
    <w:rsid w:val="00DE6198"/>
    <w:rsid w:val="00DF27F5"/>
    <w:rsid w:val="00DF3AC7"/>
    <w:rsid w:val="00DF7671"/>
    <w:rsid w:val="00DF7C6E"/>
    <w:rsid w:val="00E010E7"/>
    <w:rsid w:val="00E0609B"/>
    <w:rsid w:val="00E06686"/>
    <w:rsid w:val="00E50F5D"/>
    <w:rsid w:val="00E51C5B"/>
    <w:rsid w:val="00E61047"/>
    <w:rsid w:val="00E921A1"/>
    <w:rsid w:val="00E95F18"/>
    <w:rsid w:val="00E974C8"/>
    <w:rsid w:val="00E97A8D"/>
    <w:rsid w:val="00EA0779"/>
    <w:rsid w:val="00EA164F"/>
    <w:rsid w:val="00EA4595"/>
    <w:rsid w:val="00EA6A4E"/>
    <w:rsid w:val="00EB07D9"/>
    <w:rsid w:val="00EB107D"/>
    <w:rsid w:val="00EB2B28"/>
    <w:rsid w:val="00ED44E9"/>
    <w:rsid w:val="00ED7315"/>
    <w:rsid w:val="00EE507B"/>
    <w:rsid w:val="00EE7117"/>
    <w:rsid w:val="00EF1DC8"/>
    <w:rsid w:val="00F0280C"/>
    <w:rsid w:val="00F07736"/>
    <w:rsid w:val="00F1122C"/>
    <w:rsid w:val="00F11AC5"/>
    <w:rsid w:val="00F12969"/>
    <w:rsid w:val="00F16422"/>
    <w:rsid w:val="00F1719F"/>
    <w:rsid w:val="00F31620"/>
    <w:rsid w:val="00F32A1D"/>
    <w:rsid w:val="00F33B98"/>
    <w:rsid w:val="00F368A9"/>
    <w:rsid w:val="00F512A4"/>
    <w:rsid w:val="00F571F0"/>
    <w:rsid w:val="00F60D35"/>
    <w:rsid w:val="00F64888"/>
    <w:rsid w:val="00F65A8F"/>
    <w:rsid w:val="00F75F12"/>
    <w:rsid w:val="00F82449"/>
    <w:rsid w:val="00F85274"/>
    <w:rsid w:val="00F87EDD"/>
    <w:rsid w:val="00F91C96"/>
    <w:rsid w:val="00F95173"/>
    <w:rsid w:val="00F95F11"/>
    <w:rsid w:val="00F97444"/>
    <w:rsid w:val="00F9769D"/>
    <w:rsid w:val="00FA0316"/>
    <w:rsid w:val="00FA438D"/>
    <w:rsid w:val="00FB0211"/>
    <w:rsid w:val="00FB54E1"/>
    <w:rsid w:val="00FC561F"/>
    <w:rsid w:val="00FE3E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rules v:ext="edit">
        <o:r id="V:Rule4" type="connector" idref="#_x0000_s1039"/>
        <o:r id="V:Rule5" type="connector" idref="#_x0000_s1040"/>
        <o:r id="V:Rule6"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E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27F5"/>
    <w:pPr>
      <w:spacing w:after="0" w:line="240" w:lineRule="auto"/>
    </w:pPr>
  </w:style>
  <w:style w:type="paragraph" w:styleId="ListParagraph">
    <w:name w:val="List Paragraph"/>
    <w:basedOn w:val="Normal"/>
    <w:uiPriority w:val="34"/>
    <w:qFormat/>
    <w:rsid w:val="001F3882"/>
    <w:pPr>
      <w:ind w:left="720"/>
      <w:contextualSpacing/>
    </w:pPr>
  </w:style>
  <w:style w:type="character" w:styleId="Hyperlink">
    <w:name w:val="Hyperlink"/>
    <w:basedOn w:val="DefaultParagraphFont"/>
    <w:uiPriority w:val="99"/>
    <w:unhideWhenUsed/>
    <w:rsid w:val="0098024B"/>
    <w:rPr>
      <w:color w:val="0000FF" w:themeColor="hyperlink"/>
      <w:u w:val="single"/>
    </w:rPr>
  </w:style>
  <w:style w:type="table" w:styleId="TableGrid">
    <w:name w:val="Table Grid"/>
    <w:basedOn w:val="TableNormal"/>
    <w:uiPriority w:val="39"/>
    <w:rsid w:val="005504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B6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5B8"/>
  </w:style>
  <w:style w:type="paragraph" w:styleId="Footer">
    <w:name w:val="footer"/>
    <w:basedOn w:val="Normal"/>
    <w:link w:val="FooterChar"/>
    <w:uiPriority w:val="99"/>
    <w:unhideWhenUsed/>
    <w:rsid w:val="00AB6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5B8"/>
  </w:style>
  <w:style w:type="paragraph" w:customStyle="1" w:styleId="Default">
    <w:name w:val="Default"/>
    <w:rsid w:val="00C41F1C"/>
    <w:pPr>
      <w:autoSpaceDE w:val="0"/>
      <w:autoSpaceDN w:val="0"/>
      <w:adjustRightInd w:val="0"/>
      <w:spacing w:after="0" w:line="240" w:lineRule="auto"/>
    </w:pPr>
    <w:rPr>
      <w:rFonts w:ascii="Sitka" w:hAnsi="Sitka" w:cs="Sitka"/>
      <w:color w:val="000000"/>
      <w:sz w:val="24"/>
      <w:szCs w:val="24"/>
    </w:rPr>
  </w:style>
  <w:style w:type="paragraph" w:styleId="BalloonText">
    <w:name w:val="Balloon Text"/>
    <w:basedOn w:val="Normal"/>
    <w:link w:val="BalloonTextChar"/>
    <w:uiPriority w:val="99"/>
    <w:semiHidden/>
    <w:unhideWhenUsed/>
    <w:rsid w:val="00EB2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B28"/>
    <w:rPr>
      <w:rFonts w:ascii="Tahoma" w:hAnsi="Tahoma" w:cs="Tahoma"/>
      <w:sz w:val="16"/>
      <w:szCs w:val="16"/>
    </w:rPr>
  </w:style>
  <w:style w:type="paragraph" w:styleId="BodyText">
    <w:name w:val="Body Text"/>
    <w:basedOn w:val="Normal"/>
    <w:link w:val="BodyTextChar"/>
    <w:uiPriority w:val="1"/>
    <w:qFormat/>
    <w:rsid w:val="00CA7820"/>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CA7820"/>
    <w:rPr>
      <w:rFonts w:ascii="Times New Roman" w:eastAsia="Times New Roman" w:hAnsi="Times New Roman" w:cs="Times New Roman"/>
      <w:sz w:val="24"/>
      <w:szCs w:val="24"/>
      <w:lang w:bidi="en-US"/>
    </w:rPr>
  </w:style>
</w:styles>
</file>

<file path=word/webSettings.xml><?xml version="1.0" encoding="utf-8"?>
<w:webSettings xmlns:r="http://schemas.openxmlformats.org/officeDocument/2006/relationships" xmlns:w="http://schemas.openxmlformats.org/wordprocessingml/2006/main">
  <w:divs>
    <w:div w:id="5180308">
      <w:bodyDiv w:val="1"/>
      <w:marLeft w:val="0"/>
      <w:marRight w:val="0"/>
      <w:marTop w:val="0"/>
      <w:marBottom w:val="0"/>
      <w:divBdr>
        <w:top w:val="none" w:sz="0" w:space="0" w:color="auto"/>
        <w:left w:val="none" w:sz="0" w:space="0" w:color="auto"/>
        <w:bottom w:val="none" w:sz="0" w:space="0" w:color="auto"/>
        <w:right w:val="none" w:sz="0" w:space="0" w:color="auto"/>
      </w:divBdr>
      <w:divsChild>
        <w:div w:id="1649360557">
          <w:marLeft w:val="0"/>
          <w:marRight w:val="0"/>
          <w:marTop w:val="0"/>
          <w:marBottom w:val="0"/>
          <w:divBdr>
            <w:top w:val="none" w:sz="0" w:space="0" w:color="auto"/>
            <w:left w:val="none" w:sz="0" w:space="0" w:color="auto"/>
            <w:bottom w:val="none" w:sz="0" w:space="0" w:color="auto"/>
            <w:right w:val="none" w:sz="0" w:space="0" w:color="auto"/>
          </w:divBdr>
          <w:divsChild>
            <w:div w:id="1304774498">
              <w:marLeft w:val="0"/>
              <w:marRight w:val="0"/>
              <w:marTop w:val="0"/>
              <w:marBottom w:val="0"/>
              <w:divBdr>
                <w:top w:val="none" w:sz="0" w:space="0" w:color="auto"/>
                <w:left w:val="none" w:sz="0" w:space="0" w:color="auto"/>
                <w:bottom w:val="none" w:sz="0" w:space="0" w:color="auto"/>
                <w:right w:val="none" w:sz="0" w:space="0" w:color="auto"/>
              </w:divBdr>
            </w:div>
            <w:div w:id="902720215">
              <w:marLeft w:val="0"/>
              <w:marRight w:val="0"/>
              <w:marTop w:val="0"/>
              <w:marBottom w:val="0"/>
              <w:divBdr>
                <w:top w:val="none" w:sz="0" w:space="0" w:color="auto"/>
                <w:left w:val="none" w:sz="0" w:space="0" w:color="auto"/>
                <w:bottom w:val="none" w:sz="0" w:space="0" w:color="auto"/>
                <w:right w:val="none" w:sz="0" w:space="0" w:color="auto"/>
              </w:divBdr>
              <w:divsChild>
                <w:div w:id="432018591">
                  <w:marLeft w:val="0"/>
                  <w:marRight w:val="0"/>
                  <w:marTop w:val="0"/>
                  <w:marBottom w:val="0"/>
                  <w:divBdr>
                    <w:top w:val="none" w:sz="0" w:space="0" w:color="auto"/>
                    <w:left w:val="none" w:sz="0" w:space="0" w:color="auto"/>
                    <w:bottom w:val="none" w:sz="0" w:space="0" w:color="auto"/>
                    <w:right w:val="none" w:sz="0" w:space="0" w:color="auto"/>
                  </w:divBdr>
                  <w:divsChild>
                    <w:div w:id="471143791">
                      <w:marLeft w:val="0"/>
                      <w:marRight w:val="0"/>
                      <w:marTop w:val="0"/>
                      <w:marBottom w:val="0"/>
                      <w:divBdr>
                        <w:top w:val="none" w:sz="0" w:space="0" w:color="auto"/>
                        <w:left w:val="none" w:sz="0" w:space="0" w:color="auto"/>
                        <w:bottom w:val="none" w:sz="0" w:space="0" w:color="auto"/>
                        <w:right w:val="none" w:sz="0" w:space="0" w:color="auto"/>
                      </w:divBdr>
                    </w:div>
                    <w:div w:id="1529224454">
                      <w:marLeft w:val="0"/>
                      <w:marRight w:val="0"/>
                      <w:marTop w:val="0"/>
                      <w:marBottom w:val="0"/>
                      <w:divBdr>
                        <w:top w:val="none" w:sz="0" w:space="0" w:color="auto"/>
                        <w:left w:val="none" w:sz="0" w:space="0" w:color="auto"/>
                        <w:bottom w:val="none" w:sz="0" w:space="0" w:color="auto"/>
                        <w:right w:val="none" w:sz="0" w:space="0" w:color="auto"/>
                      </w:divBdr>
                    </w:div>
                    <w:div w:id="18223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59749">
      <w:bodyDiv w:val="1"/>
      <w:marLeft w:val="0"/>
      <w:marRight w:val="0"/>
      <w:marTop w:val="0"/>
      <w:marBottom w:val="0"/>
      <w:divBdr>
        <w:top w:val="none" w:sz="0" w:space="0" w:color="auto"/>
        <w:left w:val="none" w:sz="0" w:space="0" w:color="auto"/>
        <w:bottom w:val="none" w:sz="0" w:space="0" w:color="auto"/>
        <w:right w:val="none" w:sz="0" w:space="0" w:color="auto"/>
      </w:divBdr>
    </w:div>
    <w:div w:id="900484743">
      <w:bodyDiv w:val="1"/>
      <w:marLeft w:val="0"/>
      <w:marRight w:val="0"/>
      <w:marTop w:val="0"/>
      <w:marBottom w:val="0"/>
      <w:divBdr>
        <w:top w:val="none" w:sz="0" w:space="0" w:color="auto"/>
        <w:left w:val="none" w:sz="0" w:space="0" w:color="auto"/>
        <w:bottom w:val="none" w:sz="0" w:space="0" w:color="auto"/>
        <w:right w:val="none" w:sz="0" w:space="0" w:color="auto"/>
      </w:divBdr>
      <w:divsChild>
        <w:div w:id="1163013041">
          <w:marLeft w:val="0"/>
          <w:marRight w:val="0"/>
          <w:marTop w:val="0"/>
          <w:marBottom w:val="0"/>
          <w:divBdr>
            <w:top w:val="none" w:sz="0" w:space="0" w:color="auto"/>
            <w:left w:val="none" w:sz="0" w:space="0" w:color="auto"/>
            <w:bottom w:val="none" w:sz="0" w:space="0" w:color="auto"/>
            <w:right w:val="none" w:sz="0" w:space="0" w:color="auto"/>
          </w:divBdr>
          <w:divsChild>
            <w:div w:id="1695687632">
              <w:marLeft w:val="0"/>
              <w:marRight w:val="0"/>
              <w:marTop w:val="0"/>
              <w:marBottom w:val="0"/>
              <w:divBdr>
                <w:top w:val="none" w:sz="0" w:space="0" w:color="auto"/>
                <w:left w:val="none" w:sz="0" w:space="0" w:color="auto"/>
                <w:bottom w:val="none" w:sz="0" w:space="0" w:color="auto"/>
                <w:right w:val="none" w:sz="0" w:space="0" w:color="auto"/>
              </w:divBdr>
            </w:div>
            <w:div w:id="1233657219">
              <w:marLeft w:val="0"/>
              <w:marRight w:val="0"/>
              <w:marTop w:val="0"/>
              <w:marBottom w:val="0"/>
              <w:divBdr>
                <w:top w:val="none" w:sz="0" w:space="0" w:color="auto"/>
                <w:left w:val="none" w:sz="0" w:space="0" w:color="auto"/>
                <w:bottom w:val="none" w:sz="0" w:space="0" w:color="auto"/>
                <w:right w:val="none" w:sz="0" w:space="0" w:color="auto"/>
              </w:divBdr>
              <w:divsChild>
                <w:div w:id="246891483">
                  <w:marLeft w:val="0"/>
                  <w:marRight w:val="0"/>
                  <w:marTop w:val="0"/>
                  <w:marBottom w:val="0"/>
                  <w:divBdr>
                    <w:top w:val="none" w:sz="0" w:space="0" w:color="auto"/>
                    <w:left w:val="none" w:sz="0" w:space="0" w:color="auto"/>
                    <w:bottom w:val="none" w:sz="0" w:space="0" w:color="auto"/>
                    <w:right w:val="none" w:sz="0" w:space="0" w:color="auto"/>
                  </w:divBdr>
                  <w:divsChild>
                    <w:div w:id="1973628462">
                      <w:marLeft w:val="0"/>
                      <w:marRight w:val="0"/>
                      <w:marTop w:val="0"/>
                      <w:marBottom w:val="0"/>
                      <w:divBdr>
                        <w:top w:val="none" w:sz="0" w:space="0" w:color="auto"/>
                        <w:left w:val="none" w:sz="0" w:space="0" w:color="auto"/>
                        <w:bottom w:val="none" w:sz="0" w:space="0" w:color="auto"/>
                        <w:right w:val="none" w:sz="0" w:space="0" w:color="auto"/>
                      </w:divBdr>
                    </w:div>
                    <w:div w:id="940257343">
                      <w:marLeft w:val="0"/>
                      <w:marRight w:val="0"/>
                      <w:marTop w:val="0"/>
                      <w:marBottom w:val="0"/>
                      <w:divBdr>
                        <w:top w:val="none" w:sz="0" w:space="0" w:color="auto"/>
                        <w:left w:val="none" w:sz="0" w:space="0" w:color="auto"/>
                        <w:bottom w:val="none" w:sz="0" w:space="0" w:color="auto"/>
                        <w:right w:val="none" w:sz="0" w:space="0" w:color="auto"/>
                      </w:divBdr>
                    </w:div>
                    <w:div w:id="19749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qcsymbhav@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36781-7BA9-4DEE-8C68-4B2543A39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2847</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abc</cp:lastModifiedBy>
  <cp:revision>2</cp:revision>
  <cp:lastPrinted>2018-03-06T11:57:00Z</cp:lastPrinted>
  <dcterms:created xsi:type="dcterms:W3CDTF">2019-12-11T10:44:00Z</dcterms:created>
  <dcterms:modified xsi:type="dcterms:W3CDTF">2019-12-11T10:44:00Z</dcterms:modified>
</cp:coreProperties>
</file>